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CD5" w:rsidRPr="005B2B7F" w:rsidRDefault="00CB5CD5" w:rsidP="00A825AC">
      <w:pPr>
        <w:ind w:firstLineChars="595" w:firstLine="1911"/>
        <w:rPr>
          <w:rFonts w:ascii="宋体"/>
          <w:b/>
          <w:bCs/>
          <w:sz w:val="32"/>
          <w:szCs w:val="32"/>
        </w:rPr>
      </w:pPr>
      <w:r w:rsidRPr="005B2B7F">
        <w:rPr>
          <w:rFonts w:ascii="宋体" w:hint="eastAsia"/>
          <w:b/>
          <w:bCs/>
          <w:sz w:val="32"/>
          <w:szCs w:val="32"/>
        </w:rPr>
        <w:t>辽宁财道纳税人俱乐部有限公司</w:t>
      </w:r>
    </w:p>
    <w:p w:rsidR="00CB5CD5" w:rsidRDefault="00CB5CD5" w:rsidP="00A825AC">
      <w:pPr>
        <w:ind w:firstLineChars="690" w:firstLine="3048"/>
        <w:rPr>
          <w:rFonts w:ascii="宋体"/>
          <w:b/>
          <w:bCs/>
          <w:sz w:val="44"/>
          <w:szCs w:val="44"/>
        </w:rPr>
      </w:pPr>
      <w:r>
        <w:rPr>
          <w:rFonts w:ascii="宋体" w:hint="eastAsia"/>
          <w:b/>
          <w:bCs/>
          <w:sz w:val="44"/>
          <w:szCs w:val="44"/>
        </w:rPr>
        <w:t>邀</w:t>
      </w:r>
      <w:r>
        <w:rPr>
          <w:rFonts w:ascii="宋体"/>
          <w:b/>
          <w:bCs/>
          <w:sz w:val="44"/>
          <w:szCs w:val="44"/>
        </w:rPr>
        <w:t xml:space="preserve">  </w:t>
      </w:r>
      <w:r>
        <w:rPr>
          <w:rFonts w:ascii="宋体" w:hint="eastAsia"/>
          <w:b/>
          <w:bCs/>
          <w:sz w:val="44"/>
          <w:szCs w:val="44"/>
        </w:rPr>
        <w:t>请</w:t>
      </w:r>
      <w:r>
        <w:rPr>
          <w:rFonts w:ascii="宋体"/>
          <w:b/>
          <w:bCs/>
          <w:sz w:val="44"/>
          <w:szCs w:val="44"/>
        </w:rPr>
        <w:t xml:space="preserve">  </w:t>
      </w:r>
      <w:r>
        <w:rPr>
          <w:rFonts w:ascii="宋体" w:hint="eastAsia"/>
          <w:b/>
          <w:bCs/>
          <w:sz w:val="44"/>
          <w:szCs w:val="44"/>
        </w:rPr>
        <w:t>函</w:t>
      </w:r>
    </w:p>
    <w:p w:rsidR="00CB5CD5" w:rsidRDefault="00CB5CD5" w:rsidP="005B2B7F">
      <w:pPr>
        <w:pStyle w:val="a6"/>
        <w:widowControl/>
        <w:spacing w:line="360" w:lineRule="auto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color w:val="262626"/>
          <w:sz w:val="28"/>
          <w:szCs w:val="28"/>
        </w:rPr>
        <w:t>尊敬的＿＿＿＿（先生／女士）您好！</w:t>
      </w:r>
    </w:p>
    <w:p w:rsidR="00CB5CD5" w:rsidRPr="005B2B7F" w:rsidRDefault="00CB5CD5" w:rsidP="00A825AC">
      <w:pPr>
        <w:spacing w:line="360" w:lineRule="auto"/>
        <w:ind w:firstLineChars="200" w:firstLine="560"/>
        <w:rPr>
          <w:rFonts w:ascii="宋体"/>
          <w:bCs/>
          <w:sz w:val="28"/>
          <w:szCs w:val="28"/>
        </w:rPr>
      </w:pPr>
      <w:r w:rsidRPr="005B2B7F">
        <w:rPr>
          <w:rFonts w:ascii="宋体" w:hAnsi="宋体" w:hint="eastAsia"/>
          <w:bCs/>
          <w:sz w:val="28"/>
          <w:szCs w:val="28"/>
        </w:rPr>
        <w:t>全面营改增实施</w:t>
      </w:r>
      <w:r>
        <w:rPr>
          <w:rFonts w:ascii="宋体" w:hAnsi="宋体" w:hint="eastAsia"/>
          <w:bCs/>
          <w:sz w:val="28"/>
          <w:szCs w:val="28"/>
        </w:rPr>
        <w:t>一年多以来，我们建筑安装企业遇到很多难解的涉税问题</w:t>
      </w:r>
      <w:r w:rsidRPr="005B2B7F">
        <w:rPr>
          <w:rFonts w:ascii="宋体" w:hAnsi="宋体" w:hint="eastAsia"/>
          <w:bCs/>
          <w:sz w:val="28"/>
          <w:szCs w:val="28"/>
        </w:rPr>
        <w:t>让企业</w:t>
      </w:r>
      <w:r>
        <w:rPr>
          <w:rFonts w:ascii="宋体" w:hAnsi="宋体" w:hint="eastAsia"/>
          <w:bCs/>
          <w:sz w:val="28"/>
          <w:szCs w:val="28"/>
        </w:rPr>
        <w:t>无所适从，</w:t>
      </w:r>
      <w:r w:rsidRPr="005B2B7F">
        <w:rPr>
          <w:rFonts w:ascii="宋体" w:hAnsi="宋体" w:hint="eastAsia"/>
          <w:bCs/>
          <w:sz w:val="28"/>
          <w:szCs w:val="28"/>
        </w:rPr>
        <w:t>很多涉税风险让我们措手不及，防不胜防。随着全面营改增的不断深入，税务、工商、公安、银行、社保、人事等大数据大互联的直接应用，国地税深度融合、金税三期全面上线等，税务部门初步形成了一个覆盖全国全行业网络</w:t>
      </w:r>
      <w:r>
        <w:rPr>
          <w:rFonts w:ascii="宋体" w:hAnsi="宋体" w:hint="eastAsia"/>
          <w:bCs/>
          <w:sz w:val="28"/>
          <w:szCs w:val="28"/>
        </w:rPr>
        <w:t>、各级国地税、所有税种、所有工作环节的全国性税收信息系统，</w:t>
      </w:r>
      <w:r w:rsidRPr="005B2B7F">
        <w:rPr>
          <w:rFonts w:ascii="宋体" w:hAnsi="宋体" w:hint="eastAsia"/>
          <w:bCs/>
          <w:sz w:val="28"/>
          <w:szCs w:val="28"/>
        </w:rPr>
        <w:t>税务稽查方式、方法</w:t>
      </w:r>
      <w:r>
        <w:rPr>
          <w:rFonts w:ascii="宋体" w:hAnsi="宋体" w:hint="eastAsia"/>
          <w:bCs/>
          <w:sz w:val="28"/>
          <w:szCs w:val="28"/>
        </w:rPr>
        <w:t>正悄然</w:t>
      </w:r>
      <w:r w:rsidRPr="005B2B7F">
        <w:rPr>
          <w:rFonts w:ascii="宋体" w:hAnsi="宋体" w:hint="eastAsia"/>
          <w:bCs/>
          <w:sz w:val="28"/>
          <w:szCs w:val="28"/>
        </w:rPr>
        <w:t>改变，</w:t>
      </w:r>
      <w:r>
        <w:rPr>
          <w:rFonts w:ascii="宋体" w:hAnsi="宋体" w:hint="eastAsia"/>
          <w:bCs/>
          <w:sz w:val="28"/>
          <w:szCs w:val="28"/>
        </w:rPr>
        <w:t>这些都</w:t>
      </w:r>
      <w:r w:rsidRPr="005B2B7F">
        <w:rPr>
          <w:rFonts w:ascii="宋体" w:hAnsi="宋体" w:hint="eastAsia"/>
          <w:bCs/>
          <w:sz w:val="28"/>
          <w:szCs w:val="28"/>
        </w:rPr>
        <w:t>加大了企业涉税风险。</w:t>
      </w:r>
    </w:p>
    <w:p w:rsidR="00CB5CD5" w:rsidRDefault="00CB5CD5" w:rsidP="00A825AC">
      <w:pPr>
        <w:spacing w:line="360" w:lineRule="auto"/>
        <w:ind w:left="560" w:hangingChars="200" w:hanging="560"/>
        <w:rPr>
          <w:rFonts w:ascii="宋体"/>
          <w:bCs/>
          <w:sz w:val="28"/>
          <w:szCs w:val="28"/>
        </w:rPr>
      </w:pPr>
      <w:r w:rsidRPr="005B2B7F">
        <w:rPr>
          <w:rFonts w:ascii="宋体"/>
          <w:bCs/>
          <w:sz w:val="28"/>
          <w:szCs w:val="28"/>
        </w:rPr>
        <w:t> </w:t>
      </w:r>
      <w:r w:rsidRPr="005B2B7F">
        <w:rPr>
          <w:rFonts w:ascii="宋体" w:hAnsi="宋体"/>
          <w:bCs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</w:t>
      </w:r>
      <w:r w:rsidRPr="005B2B7F">
        <w:rPr>
          <w:rFonts w:ascii="宋体"/>
          <w:bCs/>
          <w:sz w:val="28"/>
          <w:szCs w:val="28"/>
        </w:rPr>
        <w:t> </w:t>
      </w:r>
      <w:r>
        <w:rPr>
          <w:rFonts w:ascii="宋体" w:hAnsi="宋体"/>
          <w:bCs/>
          <w:sz w:val="28"/>
          <w:szCs w:val="28"/>
        </w:rPr>
        <w:t xml:space="preserve"> </w:t>
      </w:r>
      <w:r w:rsidRPr="005B2B7F">
        <w:rPr>
          <w:rFonts w:ascii="宋体" w:hAnsi="宋体" w:hint="eastAsia"/>
          <w:bCs/>
          <w:sz w:val="28"/>
          <w:szCs w:val="28"/>
        </w:rPr>
        <w:t>面对增值税复杂的会计核算体系，增值税税制下涉税事项的征管规定，我们建筑安装企业面临的增值税纳税义务时间如何确定？</w:t>
      </w:r>
    </w:p>
    <w:p w:rsidR="00CB5CD5" w:rsidRDefault="00CB5CD5" w:rsidP="00A825AC">
      <w:pPr>
        <w:spacing w:line="360" w:lineRule="auto"/>
        <w:ind w:firstLineChars="200" w:firstLine="560"/>
        <w:rPr>
          <w:rFonts w:ascii="宋体"/>
          <w:bCs/>
          <w:sz w:val="28"/>
          <w:szCs w:val="28"/>
        </w:rPr>
      </w:pPr>
      <w:r w:rsidRPr="005B2B7F">
        <w:rPr>
          <w:rFonts w:ascii="宋体" w:hAnsi="宋体" w:hint="eastAsia"/>
          <w:bCs/>
          <w:sz w:val="28"/>
          <w:szCs w:val="28"/>
        </w:rPr>
        <w:t>差额征收增值税如何进行管理？</w:t>
      </w:r>
    </w:p>
    <w:p w:rsidR="00CB5CD5" w:rsidRDefault="00CB5CD5" w:rsidP="00A825AC">
      <w:pPr>
        <w:spacing w:line="360" w:lineRule="auto"/>
        <w:ind w:firstLineChars="200" w:firstLine="560"/>
        <w:rPr>
          <w:rFonts w:ascii="宋体"/>
          <w:bCs/>
          <w:sz w:val="28"/>
          <w:szCs w:val="28"/>
        </w:rPr>
      </w:pPr>
      <w:r w:rsidRPr="005B2B7F">
        <w:rPr>
          <w:rFonts w:ascii="宋体" w:hAnsi="宋体" w:hint="eastAsia"/>
          <w:bCs/>
          <w:sz w:val="28"/>
          <w:szCs w:val="28"/>
        </w:rPr>
        <w:t>如何进行以科学节税、税务零风险为目的的合同管理？</w:t>
      </w:r>
    </w:p>
    <w:p w:rsidR="00CB5CD5" w:rsidRDefault="00CB5CD5" w:rsidP="00A825AC">
      <w:pPr>
        <w:spacing w:line="360" w:lineRule="auto"/>
        <w:ind w:firstLineChars="200" w:firstLine="560"/>
        <w:rPr>
          <w:rFonts w:ascii="宋体"/>
          <w:bCs/>
          <w:sz w:val="28"/>
          <w:szCs w:val="28"/>
        </w:rPr>
      </w:pPr>
      <w:r w:rsidRPr="005B2B7F">
        <w:rPr>
          <w:rFonts w:ascii="宋体" w:hAnsi="宋体" w:hint="eastAsia"/>
          <w:bCs/>
          <w:sz w:val="28"/>
          <w:szCs w:val="28"/>
        </w:rPr>
        <w:t>企业新老项目在交替中如何进行财务税务处理？</w:t>
      </w:r>
    </w:p>
    <w:p w:rsidR="00CB5CD5" w:rsidRDefault="00CB5CD5" w:rsidP="00A825AC">
      <w:pPr>
        <w:spacing w:line="360" w:lineRule="auto"/>
        <w:ind w:firstLineChars="200" w:firstLine="560"/>
        <w:rPr>
          <w:rFonts w:ascii="宋体"/>
          <w:bCs/>
          <w:sz w:val="28"/>
          <w:szCs w:val="28"/>
        </w:rPr>
      </w:pPr>
      <w:proofErr w:type="gramStart"/>
      <w:r w:rsidRPr="005B2B7F">
        <w:rPr>
          <w:rFonts w:ascii="宋体" w:hAnsi="宋体" w:hint="eastAsia"/>
          <w:bCs/>
          <w:sz w:val="28"/>
          <w:szCs w:val="28"/>
        </w:rPr>
        <w:t>甲供材和甲控材</w:t>
      </w:r>
      <w:proofErr w:type="gramEnd"/>
      <w:r w:rsidRPr="005B2B7F">
        <w:rPr>
          <w:rFonts w:ascii="宋体" w:hAnsi="宋体" w:hint="eastAsia"/>
          <w:bCs/>
          <w:sz w:val="28"/>
          <w:szCs w:val="28"/>
        </w:rPr>
        <w:t>规避税收风险如何进行操作</w:t>
      </w:r>
      <w:r w:rsidRPr="005B2B7F">
        <w:rPr>
          <w:rFonts w:ascii="宋体" w:hAnsi="宋体"/>
          <w:bCs/>
          <w:sz w:val="28"/>
          <w:szCs w:val="28"/>
        </w:rPr>
        <w:t xml:space="preserve">? </w:t>
      </w:r>
    </w:p>
    <w:p w:rsidR="00CB5CD5" w:rsidRDefault="00CB5CD5" w:rsidP="00A825AC">
      <w:pPr>
        <w:spacing w:line="360" w:lineRule="auto"/>
        <w:ind w:firstLineChars="200" w:firstLine="560"/>
        <w:rPr>
          <w:rFonts w:ascii="宋体"/>
          <w:bCs/>
          <w:sz w:val="28"/>
          <w:szCs w:val="28"/>
        </w:rPr>
      </w:pPr>
      <w:r w:rsidRPr="005B2B7F">
        <w:rPr>
          <w:rFonts w:ascii="宋体" w:hAnsi="宋体" w:hint="eastAsia"/>
          <w:bCs/>
          <w:sz w:val="28"/>
          <w:szCs w:val="28"/>
        </w:rPr>
        <w:t>如何做好发票管理中的涉税风险管控？</w:t>
      </w:r>
    </w:p>
    <w:p w:rsidR="00CB5CD5" w:rsidRDefault="00CB5CD5" w:rsidP="00A825AC">
      <w:pPr>
        <w:spacing w:line="360" w:lineRule="auto"/>
        <w:ind w:firstLineChars="150" w:firstLine="420"/>
        <w:rPr>
          <w:rFonts w:ascii="宋体"/>
          <w:bCs/>
          <w:sz w:val="28"/>
          <w:szCs w:val="28"/>
        </w:rPr>
      </w:pPr>
      <w:r w:rsidRPr="005B2B7F">
        <w:rPr>
          <w:rFonts w:ascii="宋体" w:hAnsi="宋体" w:hint="eastAsia"/>
          <w:bCs/>
          <w:sz w:val="28"/>
          <w:szCs w:val="28"/>
        </w:rPr>
        <w:t>总公司直接管辖项目部或总公司</w:t>
      </w:r>
      <w:r w:rsidRPr="005B2B7F">
        <w:rPr>
          <w:rFonts w:ascii="宋体" w:hAnsi="宋体"/>
          <w:bCs/>
          <w:sz w:val="28"/>
          <w:szCs w:val="28"/>
        </w:rPr>
        <w:t>+</w:t>
      </w:r>
      <w:r w:rsidRPr="005B2B7F">
        <w:rPr>
          <w:rFonts w:ascii="宋体" w:hAnsi="宋体" w:hint="eastAsia"/>
          <w:bCs/>
          <w:sz w:val="28"/>
          <w:szCs w:val="28"/>
        </w:rPr>
        <w:t>事业部</w:t>
      </w:r>
      <w:proofErr w:type="gramStart"/>
      <w:r w:rsidRPr="005B2B7F">
        <w:rPr>
          <w:rFonts w:ascii="宋体" w:hAnsi="宋体" w:hint="eastAsia"/>
          <w:bCs/>
          <w:sz w:val="28"/>
          <w:szCs w:val="28"/>
        </w:rPr>
        <w:t>制区域</w:t>
      </w:r>
      <w:proofErr w:type="gramEnd"/>
      <w:r w:rsidRPr="005B2B7F">
        <w:rPr>
          <w:rFonts w:ascii="宋体" w:hAnsi="宋体" w:hint="eastAsia"/>
          <w:bCs/>
          <w:sz w:val="28"/>
          <w:szCs w:val="28"/>
        </w:rPr>
        <w:t>公司</w:t>
      </w:r>
      <w:r w:rsidRPr="005B2B7F">
        <w:rPr>
          <w:rFonts w:ascii="宋体" w:hAnsi="宋体"/>
          <w:bCs/>
          <w:sz w:val="28"/>
          <w:szCs w:val="28"/>
        </w:rPr>
        <w:t>+</w:t>
      </w:r>
      <w:r w:rsidRPr="005B2B7F">
        <w:rPr>
          <w:rFonts w:ascii="宋体" w:hAnsi="宋体" w:hint="eastAsia"/>
          <w:bCs/>
          <w:sz w:val="28"/>
          <w:szCs w:val="28"/>
        </w:rPr>
        <w:t>项目部的财税管理体系、建筑资质共享和建筑挂靠业务的财税管理体系如何重新构建？</w:t>
      </w:r>
    </w:p>
    <w:p w:rsidR="00CB5CD5" w:rsidRPr="005B2B7F" w:rsidRDefault="00CB5CD5" w:rsidP="00A825AC">
      <w:pPr>
        <w:spacing w:line="360" w:lineRule="auto"/>
        <w:ind w:firstLineChars="150" w:firstLine="420"/>
        <w:rPr>
          <w:rFonts w:ascii="宋体"/>
          <w:bCs/>
          <w:sz w:val="28"/>
          <w:szCs w:val="28"/>
        </w:rPr>
      </w:pPr>
      <w:r w:rsidRPr="005B2B7F">
        <w:rPr>
          <w:rFonts w:ascii="宋体" w:hAnsi="宋体" w:hint="eastAsia"/>
          <w:bCs/>
          <w:sz w:val="28"/>
          <w:szCs w:val="28"/>
        </w:rPr>
        <w:t>这些问题成为当前建筑企业非常紧迫和关心的现实问题。</w:t>
      </w:r>
    </w:p>
    <w:p w:rsidR="00CB5CD5" w:rsidRPr="005B2B7F" w:rsidRDefault="00CB5CD5" w:rsidP="003325AF">
      <w:pPr>
        <w:spacing w:line="360" w:lineRule="auto"/>
        <w:rPr>
          <w:rFonts w:ascii="宋体"/>
          <w:bCs/>
          <w:sz w:val="28"/>
          <w:szCs w:val="28"/>
        </w:rPr>
      </w:pPr>
      <w:r w:rsidRPr="005B2B7F">
        <w:rPr>
          <w:rFonts w:ascii="宋体"/>
          <w:bCs/>
          <w:sz w:val="28"/>
          <w:szCs w:val="28"/>
        </w:rPr>
        <w:t> </w:t>
      </w:r>
      <w:r w:rsidRPr="005B2B7F">
        <w:rPr>
          <w:rFonts w:ascii="宋体" w:hAnsi="宋体"/>
          <w:bCs/>
          <w:sz w:val="28"/>
          <w:szCs w:val="28"/>
        </w:rPr>
        <w:t xml:space="preserve">  </w:t>
      </w:r>
      <w:r>
        <w:rPr>
          <w:rFonts w:ascii="宋体" w:hAnsi="宋体"/>
          <w:bCs/>
          <w:sz w:val="28"/>
          <w:szCs w:val="28"/>
        </w:rPr>
        <w:t xml:space="preserve"> </w:t>
      </w:r>
      <w:r w:rsidRPr="005B2B7F">
        <w:rPr>
          <w:rFonts w:ascii="宋体" w:hAnsi="宋体" w:hint="eastAsia"/>
          <w:bCs/>
          <w:sz w:val="28"/>
          <w:szCs w:val="28"/>
        </w:rPr>
        <w:t>有鉴于此，为解决现阶段我省建筑安装企业遇到的最新涉税疑难问题，</w:t>
      </w:r>
      <w:r w:rsidRPr="005B2B7F">
        <w:rPr>
          <w:rFonts w:ascii="宋体" w:hAnsi="宋体" w:hint="eastAsia"/>
          <w:bCs/>
          <w:sz w:val="28"/>
          <w:szCs w:val="28"/>
        </w:rPr>
        <w:lastRenderedPageBreak/>
        <w:t>控制建安企业的涉税风险，重造和不断完善税收安全管理体系，辽宁财道特举办《辽宁省建筑安装企业营改增最新政策解读及涉税疑难问题解析》精品课程，已解企业燃眉之急。</w:t>
      </w:r>
    </w:p>
    <w:p w:rsidR="00CB5CD5" w:rsidRDefault="00CB5CD5" w:rsidP="00A3066F">
      <w:pPr>
        <w:spacing w:line="360" w:lineRule="auto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【课程收益】</w:t>
      </w:r>
    </w:p>
    <w:p w:rsidR="00CB5CD5" w:rsidRPr="00197B3B" w:rsidRDefault="00CB5CD5" w:rsidP="001A6D0D">
      <w:pPr>
        <w:spacing w:line="360" w:lineRule="auto"/>
        <w:rPr>
          <w:rFonts w:ascii="lucida Grande" w:hAnsi="lucida Grande"/>
          <w:color w:val="000000"/>
          <w:sz w:val="28"/>
          <w:szCs w:val="28"/>
        </w:rPr>
      </w:pPr>
      <w:r w:rsidRPr="00197B3B">
        <w:rPr>
          <w:rFonts w:ascii="lucida Grande" w:hAnsi="lucida Grande" w:hint="eastAsia"/>
          <w:color w:val="000000"/>
          <w:sz w:val="28"/>
          <w:szCs w:val="28"/>
        </w:rPr>
        <w:t>通过本课程可以帮您解决以下问题：</w:t>
      </w:r>
      <w:r w:rsidRPr="00197B3B">
        <w:rPr>
          <w:rFonts w:ascii="lucida Grande" w:hAnsi="lucida Grande"/>
          <w:color w:val="000000"/>
          <w:sz w:val="28"/>
          <w:szCs w:val="28"/>
        </w:rPr>
        <w:t xml:space="preserve"> </w:t>
      </w:r>
    </w:p>
    <w:p w:rsidR="00CB5CD5" w:rsidRPr="00197B3B" w:rsidRDefault="00CB5CD5" w:rsidP="001A6D0D">
      <w:pPr>
        <w:spacing w:line="360" w:lineRule="auto"/>
        <w:rPr>
          <w:rFonts w:ascii="lucida Grande" w:hAnsi="lucida Grande"/>
          <w:color w:val="000000"/>
          <w:sz w:val="28"/>
          <w:szCs w:val="28"/>
        </w:rPr>
      </w:pPr>
      <w:r w:rsidRPr="00197B3B">
        <w:rPr>
          <w:rFonts w:ascii="lucida Grande" w:hAnsi="lucida Grande"/>
          <w:color w:val="000000"/>
          <w:sz w:val="28"/>
          <w:szCs w:val="28"/>
        </w:rPr>
        <w:t>     1</w:t>
      </w:r>
      <w:r w:rsidRPr="00197B3B">
        <w:rPr>
          <w:rFonts w:ascii="lucida Grande" w:hAnsi="lucida Grande" w:hint="eastAsia"/>
          <w:color w:val="000000"/>
          <w:sz w:val="28"/>
          <w:szCs w:val="28"/>
        </w:rPr>
        <w:t>、认识建安企业所处的财税新环境；</w:t>
      </w:r>
    </w:p>
    <w:p w:rsidR="00CB5CD5" w:rsidRPr="00197B3B" w:rsidRDefault="00CB5CD5" w:rsidP="001A6D0D">
      <w:pPr>
        <w:spacing w:line="360" w:lineRule="auto"/>
        <w:rPr>
          <w:rFonts w:ascii="lucida Grande" w:hAnsi="lucida Grande"/>
          <w:color w:val="000000"/>
          <w:sz w:val="28"/>
          <w:szCs w:val="28"/>
        </w:rPr>
      </w:pPr>
      <w:r w:rsidRPr="00197B3B">
        <w:rPr>
          <w:rFonts w:ascii="lucida Grande" w:hAnsi="lucida Grande" w:hint="eastAsia"/>
          <w:color w:val="000000"/>
          <w:sz w:val="28"/>
          <w:szCs w:val="28"/>
        </w:rPr>
        <w:t xml:space="preserve">　　</w:t>
      </w:r>
      <w:r w:rsidRPr="00197B3B">
        <w:rPr>
          <w:rFonts w:ascii="lucida Grande" w:hAnsi="lucida Grande"/>
          <w:color w:val="000000"/>
          <w:sz w:val="28"/>
          <w:szCs w:val="28"/>
        </w:rPr>
        <w:t>2</w:t>
      </w:r>
      <w:r w:rsidRPr="00197B3B">
        <w:rPr>
          <w:rFonts w:ascii="lucida Grande" w:hAnsi="lucida Grande" w:hint="eastAsia"/>
          <w:color w:val="000000"/>
          <w:sz w:val="28"/>
          <w:szCs w:val="28"/>
        </w:rPr>
        <w:t>、重新认识建筑企业增值税税制下涉税经济业务的处理；</w:t>
      </w:r>
    </w:p>
    <w:p w:rsidR="00CB5CD5" w:rsidRPr="00197B3B" w:rsidRDefault="00CB5CD5" w:rsidP="001A6D0D">
      <w:pPr>
        <w:spacing w:line="360" w:lineRule="auto"/>
        <w:ind w:firstLine="480"/>
        <w:rPr>
          <w:rFonts w:ascii="lucida Grande" w:hAnsi="lucida Grande"/>
          <w:color w:val="000000"/>
          <w:sz w:val="28"/>
          <w:szCs w:val="28"/>
        </w:rPr>
      </w:pPr>
      <w:r w:rsidRPr="00197B3B">
        <w:rPr>
          <w:rFonts w:ascii="lucida Grande" w:hAnsi="lucida Grande"/>
          <w:color w:val="000000"/>
          <w:sz w:val="28"/>
          <w:szCs w:val="28"/>
        </w:rPr>
        <w:t>3</w:t>
      </w:r>
      <w:r w:rsidRPr="00197B3B">
        <w:rPr>
          <w:rFonts w:ascii="lucida Grande" w:hAnsi="lucida Grande" w:hint="eastAsia"/>
          <w:color w:val="000000"/>
          <w:sz w:val="28"/>
          <w:szCs w:val="28"/>
        </w:rPr>
        <w:t>、了解和掌握辽宁省对国税总局针对建安行业营改增政策的解读；</w:t>
      </w:r>
    </w:p>
    <w:p w:rsidR="00CB5CD5" w:rsidRPr="00197B3B" w:rsidRDefault="00CB5CD5" w:rsidP="001A6D0D">
      <w:pPr>
        <w:spacing w:line="360" w:lineRule="auto"/>
        <w:ind w:firstLine="480"/>
        <w:rPr>
          <w:rFonts w:ascii="lucida Grande" w:hAnsi="lucida Grande"/>
          <w:color w:val="000000"/>
          <w:sz w:val="28"/>
          <w:szCs w:val="28"/>
        </w:rPr>
      </w:pPr>
      <w:r w:rsidRPr="00197B3B">
        <w:rPr>
          <w:rFonts w:ascii="lucida Grande" w:hAnsi="lucida Grande"/>
          <w:color w:val="000000"/>
          <w:sz w:val="28"/>
          <w:szCs w:val="28"/>
        </w:rPr>
        <w:t>4</w:t>
      </w:r>
      <w:r w:rsidRPr="00197B3B">
        <w:rPr>
          <w:rFonts w:ascii="lucida Grande" w:hAnsi="lucida Grande" w:hint="eastAsia"/>
          <w:color w:val="000000"/>
          <w:sz w:val="28"/>
          <w:szCs w:val="28"/>
        </w:rPr>
        <w:t>、针对“营改增”后辽宁省建安企业关注的疑难点问题做深度剖析。</w:t>
      </w:r>
    </w:p>
    <w:p w:rsidR="00CB5CD5" w:rsidRPr="001A6D0D" w:rsidRDefault="00CB5CD5" w:rsidP="001A6D0D">
      <w:pPr>
        <w:spacing w:line="360" w:lineRule="auto"/>
        <w:rPr>
          <w:rFonts w:ascii="lucida Grande" w:hAnsi="lucida Grande"/>
          <w:color w:val="000000"/>
          <w:sz w:val="24"/>
        </w:rPr>
      </w:pPr>
    </w:p>
    <w:p w:rsidR="00CB5CD5" w:rsidRDefault="00CB5CD5" w:rsidP="001A6D0D">
      <w:pPr>
        <w:spacing w:line="360" w:lineRule="auto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【培训对象】</w:t>
      </w:r>
    </w:p>
    <w:p w:rsidR="00CB5CD5" w:rsidRDefault="00CB5CD5" w:rsidP="00A825AC">
      <w:pPr>
        <w:spacing w:line="360" w:lineRule="auto"/>
        <w:ind w:firstLineChars="147" w:firstLine="413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财务总监、财务经理、税务经理、财务主管</w:t>
      </w:r>
    </w:p>
    <w:p w:rsidR="00CB5CD5" w:rsidRDefault="00CB5CD5" w:rsidP="00A6460B">
      <w:pPr>
        <w:spacing w:line="360" w:lineRule="auto"/>
        <w:rPr>
          <w:rFonts w:ascii="lucida Grande" w:hAnsi="lucida Grande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【讲师介绍】</w:t>
      </w:r>
      <w:smartTag w:uri="urn:schemas-microsoft-com:office:smarttags" w:element="PersonName">
        <w:smartTagPr>
          <w:attr w:name="ProductID" w:val="李"/>
        </w:smartTagPr>
        <w:r>
          <w:rPr>
            <w:rFonts w:ascii="lucida Grande" w:hAnsi="lucida Grande" w:hint="eastAsia"/>
            <w:b/>
            <w:color w:val="000000"/>
            <w:sz w:val="28"/>
            <w:szCs w:val="28"/>
          </w:rPr>
          <w:t>李</w:t>
        </w:r>
      </w:smartTag>
      <w:r w:rsidRPr="00A6460B">
        <w:rPr>
          <w:rFonts w:ascii="lucida Grande" w:hAnsi="lucida Grande" w:hint="eastAsia"/>
          <w:b/>
          <w:color w:val="000000"/>
          <w:sz w:val="28"/>
          <w:szCs w:val="28"/>
        </w:rPr>
        <w:t>老师</w:t>
      </w:r>
      <w:r w:rsidRPr="00A6460B">
        <w:rPr>
          <w:rFonts w:ascii="lucida Grande" w:hAnsi="lucida Grande"/>
          <w:b/>
          <w:color w:val="000000"/>
          <w:sz w:val="28"/>
          <w:szCs w:val="28"/>
        </w:rPr>
        <w:t xml:space="preserve"> </w:t>
      </w:r>
      <w:r>
        <w:rPr>
          <w:rFonts w:ascii="lucida Grande" w:hAnsi="lucida Grande" w:hint="eastAsia"/>
          <w:b/>
          <w:color w:val="000000"/>
          <w:sz w:val="28"/>
          <w:szCs w:val="28"/>
        </w:rPr>
        <w:t>著名财税专家</w:t>
      </w:r>
    </w:p>
    <w:p w:rsidR="00CB5CD5" w:rsidRPr="00A6460B" w:rsidRDefault="00CB5CD5" w:rsidP="00A6460B">
      <w:pPr>
        <w:spacing w:line="360" w:lineRule="auto"/>
        <w:rPr>
          <w:rFonts w:ascii="宋体" w:cs="宋体"/>
          <w:color w:val="000000"/>
          <w:kern w:val="0"/>
          <w:sz w:val="24"/>
        </w:rPr>
      </w:pPr>
      <w:r>
        <w:rPr>
          <w:rFonts w:ascii="lucida Grande" w:hAnsi="lucida Grande"/>
          <w:b/>
          <w:color w:val="000000"/>
          <w:sz w:val="28"/>
          <w:szCs w:val="28"/>
        </w:rPr>
        <w:t xml:space="preserve">   </w:t>
      </w:r>
    </w:p>
    <w:p w:rsidR="00CB5CD5" w:rsidRPr="00197B3B" w:rsidRDefault="00CB5CD5">
      <w:pPr>
        <w:spacing w:line="380" w:lineRule="exact"/>
        <w:rPr>
          <w:bCs/>
          <w:color w:val="000000"/>
          <w:spacing w:val="-4"/>
          <w:sz w:val="24"/>
        </w:rPr>
      </w:pPr>
      <w:r>
        <w:rPr>
          <w:rFonts w:ascii="宋体" w:hAnsi="宋体" w:hint="eastAsia"/>
          <w:b/>
          <w:bCs/>
          <w:sz w:val="28"/>
          <w:szCs w:val="28"/>
        </w:rPr>
        <w:t>培训课题：</w:t>
      </w:r>
      <w:r>
        <w:rPr>
          <w:rFonts w:hint="eastAsia"/>
          <w:b/>
          <w:bCs/>
          <w:color w:val="000000"/>
          <w:spacing w:val="-4"/>
          <w:sz w:val="28"/>
          <w:szCs w:val="28"/>
        </w:rPr>
        <w:t>《</w:t>
      </w:r>
      <w:r w:rsidRPr="00197B3B">
        <w:rPr>
          <w:rFonts w:hint="eastAsia"/>
          <w:b/>
          <w:bCs/>
          <w:color w:val="000000"/>
          <w:spacing w:val="-4"/>
          <w:sz w:val="28"/>
          <w:szCs w:val="28"/>
        </w:rPr>
        <w:t>辽宁省建筑安装企业营改增最新政策解读及涉税疑难问题解析》</w:t>
      </w:r>
    </w:p>
    <w:p w:rsidR="00CB5CD5" w:rsidRDefault="00CB5CD5">
      <w:pPr>
        <w:spacing w:line="400" w:lineRule="exact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培训时间：</w:t>
      </w:r>
      <w:r>
        <w:rPr>
          <w:rFonts w:ascii="宋体" w:hAnsi="宋体"/>
          <w:b/>
          <w:bCs/>
          <w:sz w:val="28"/>
          <w:szCs w:val="28"/>
        </w:rPr>
        <w:t>2017</w:t>
      </w:r>
      <w:r>
        <w:rPr>
          <w:rFonts w:ascii="宋体" w:hAnsi="宋体" w:hint="eastAsia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</w:rPr>
        <w:t>9</w:t>
      </w:r>
      <w:r>
        <w:rPr>
          <w:rFonts w:ascii="宋体" w:hAnsi="宋体" w:hint="eastAsia"/>
          <w:b/>
          <w:bCs/>
          <w:sz w:val="28"/>
          <w:szCs w:val="28"/>
        </w:rPr>
        <w:t>月</w:t>
      </w:r>
      <w:r>
        <w:rPr>
          <w:rFonts w:ascii="宋体" w:hAnsi="宋体"/>
          <w:b/>
          <w:bCs/>
          <w:sz w:val="28"/>
          <w:szCs w:val="28"/>
        </w:rPr>
        <w:t>21</w:t>
      </w:r>
      <w:r>
        <w:rPr>
          <w:rFonts w:ascii="宋体" w:hAnsi="宋体" w:hint="eastAsia"/>
          <w:b/>
          <w:bCs/>
          <w:sz w:val="28"/>
          <w:szCs w:val="28"/>
        </w:rPr>
        <w:t>日（周四）</w:t>
      </w:r>
    </w:p>
    <w:p w:rsidR="00CB5CD5" w:rsidRDefault="00CB5CD5" w:rsidP="00A825AC">
      <w:pPr>
        <w:spacing w:line="400" w:lineRule="exact"/>
        <w:ind w:firstLineChars="500" w:firstLine="1405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上午</w:t>
      </w:r>
      <w:r>
        <w:rPr>
          <w:rFonts w:ascii="宋体" w:hAnsi="宋体"/>
          <w:b/>
          <w:bCs/>
          <w:sz w:val="28"/>
          <w:szCs w:val="28"/>
        </w:rPr>
        <w:t xml:space="preserve">9:00-12:00 </w:t>
      </w:r>
      <w:r>
        <w:rPr>
          <w:rFonts w:ascii="宋体" w:hAnsi="宋体" w:hint="eastAsia"/>
          <w:b/>
          <w:bCs/>
          <w:sz w:val="28"/>
          <w:szCs w:val="28"/>
        </w:rPr>
        <w:t>下午</w:t>
      </w:r>
      <w:r>
        <w:rPr>
          <w:rFonts w:ascii="宋体" w:hAnsi="宋体"/>
          <w:b/>
          <w:bCs/>
          <w:sz w:val="28"/>
          <w:szCs w:val="28"/>
        </w:rPr>
        <w:t>13:30-16:30</w:t>
      </w:r>
    </w:p>
    <w:p w:rsidR="00CB5CD5" w:rsidRDefault="00CB5CD5" w:rsidP="00A825AC">
      <w:pPr>
        <w:spacing w:line="400" w:lineRule="exact"/>
        <w:ind w:left="1521" w:hangingChars="541" w:hanging="1521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培训地点：沈阳宾馆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 w:rsidRPr="00086627">
        <w:rPr>
          <w:rFonts w:ascii="宋体" w:hAnsi="宋体" w:hint="eastAsia"/>
          <w:b/>
          <w:bCs/>
          <w:sz w:val="28"/>
          <w:szCs w:val="28"/>
        </w:rPr>
        <w:t>沈阳市泰山路</w:t>
      </w:r>
      <w:r w:rsidRPr="00086627">
        <w:rPr>
          <w:rFonts w:ascii="宋体" w:hAnsi="宋体"/>
          <w:b/>
          <w:bCs/>
          <w:sz w:val="28"/>
          <w:szCs w:val="28"/>
        </w:rPr>
        <w:t>2</w:t>
      </w:r>
      <w:r w:rsidRPr="00086627">
        <w:rPr>
          <w:rFonts w:ascii="宋体" w:hAnsi="宋体" w:hint="eastAsia"/>
          <w:b/>
          <w:bCs/>
          <w:sz w:val="28"/>
          <w:szCs w:val="28"/>
        </w:rPr>
        <w:t>号</w:t>
      </w:r>
      <w:r w:rsidRPr="00086627">
        <w:rPr>
          <w:rFonts w:ascii="宋体" w:hAnsi="宋体"/>
          <w:b/>
          <w:bCs/>
          <w:sz w:val="28"/>
          <w:szCs w:val="28"/>
        </w:rPr>
        <w:t>(</w:t>
      </w:r>
      <w:r w:rsidRPr="00086627">
        <w:rPr>
          <w:rFonts w:ascii="宋体" w:hAnsi="宋体" w:hint="eastAsia"/>
          <w:b/>
          <w:bCs/>
          <w:sz w:val="28"/>
          <w:szCs w:val="28"/>
        </w:rPr>
        <w:t>北陵公园东</w:t>
      </w:r>
      <w:r>
        <w:rPr>
          <w:rFonts w:ascii="宋体" w:hAnsi="宋体" w:hint="eastAsia"/>
          <w:b/>
          <w:bCs/>
          <w:sz w:val="28"/>
          <w:szCs w:val="28"/>
        </w:rPr>
        <w:t>门</w:t>
      </w:r>
      <w:r w:rsidRPr="00086627">
        <w:rPr>
          <w:rFonts w:ascii="宋体" w:hAnsi="宋体"/>
          <w:b/>
          <w:bCs/>
          <w:sz w:val="28"/>
          <w:szCs w:val="28"/>
        </w:rPr>
        <w:t>)</w:t>
      </w:r>
      <w:r>
        <w:rPr>
          <w:rFonts w:ascii="宋体" w:hAnsi="宋体"/>
          <w:b/>
          <w:bCs/>
          <w:sz w:val="28"/>
          <w:szCs w:val="28"/>
        </w:rPr>
        <w:t xml:space="preserve"> </w:t>
      </w:r>
    </w:p>
    <w:p w:rsidR="00CB5CD5" w:rsidRDefault="00CB5CD5">
      <w:pPr>
        <w:spacing w:line="400" w:lineRule="exact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培训费用：会员免费（会员费</w:t>
      </w:r>
      <w:r>
        <w:rPr>
          <w:rFonts w:ascii="宋体" w:hAnsi="宋体"/>
          <w:b/>
          <w:bCs/>
          <w:sz w:val="28"/>
          <w:szCs w:val="28"/>
        </w:rPr>
        <w:t>8980</w:t>
      </w:r>
      <w:r>
        <w:rPr>
          <w:rFonts w:ascii="宋体" w:hAnsi="宋体" w:hint="eastAsia"/>
          <w:b/>
          <w:bCs/>
          <w:sz w:val="28"/>
          <w:szCs w:val="28"/>
        </w:rPr>
        <w:t>元</w:t>
      </w:r>
      <w:r>
        <w:rPr>
          <w:rFonts w:ascii="宋体" w:hAnsi="宋体"/>
          <w:b/>
          <w:bCs/>
          <w:sz w:val="28"/>
          <w:szCs w:val="28"/>
        </w:rPr>
        <w:t>/</w:t>
      </w:r>
      <w:r>
        <w:rPr>
          <w:rFonts w:ascii="宋体" w:hAnsi="宋体" w:hint="eastAsia"/>
          <w:b/>
          <w:bCs/>
          <w:sz w:val="28"/>
          <w:szCs w:val="28"/>
        </w:rPr>
        <w:t>人</w:t>
      </w:r>
      <w:r>
        <w:rPr>
          <w:rFonts w:ascii="宋体" w:hAnsi="宋体"/>
          <w:b/>
          <w:bCs/>
          <w:sz w:val="28"/>
          <w:szCs w:val="28"/>
        </w:rPr>
        <w:t>/</w:t>
      </w:r>
      <w:r>
        <w:rPr>
          <w:rFonts w:ascii="宋体" w:hAnsi="宋体" w:hint="eastAsia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>）</w:t>
      </w:r>
      <w:r>
        <w:rPr>
          <w:rFonts w:ascii="宋体" w:hAnsi="宋体"/>
          <w:b/>
          <w:bCs/>
          <w:sz w:val="28"/>
          <w:szCs w:val="28"/>
        </w:rPr>
        <w:t xml:space="preserve"> </w:t>
      </w:r>
    </w:p>
    <w:p w:rsidR="00CB5CD5" w:rsidRDefault="00CB5CD5">
      <w:pPr>
        <w:spacing w:line="400" w:lineRule="exact"/>
        <w:rPr>
          <w:rFonts w:asci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宋体" w:hAnsi="宋体" w:hint="eastAsia"/>
          <w:b/>
          <w:bCs/>
          <w:sz w:val="28"/>
          <w:szCs w:val="28"/>
        </w:rPr>
        <w:t>非会员</w:t>
      </w:r>
      <w:r>
        <w:rPr>
          <w:rFonts w:ascii="宋体" w:hAnsi="宋体"/>
          <w:b/>
          <w:bCs/>
          <w:sz w:val="28"/>
          <w:szCs w:val="28"/>
        </w:rPr>
        <w:t xml:space="preserve"> 1090</w:t>
      </w:r>
      <w:r>
        <w:rPr>
          <w:rFonts w:ascii="宋体" w:hAnsi="宋体" w:hint="eastAsia"/>
          <w:b/>
          <w:bCs/>
          <w:sz w:val="28"/>
          <w:szCs w:val="28"/>
        </w:rPr>
        <w:t>元</w:t>
      </w:r>
      <w:r>
        <w:rPr>
          <w:rFonts w:ascii="宋体" w:hAnsi="宋体"/>
          <w:b/>
          <w:bCs/>
          <w:sz w:val="28"/>
          <w:szCs w:val="28"/>
        </w:rPr>
        <w:t>/</w:t>
      </w:r>
      <w:r>
        <w:rPr>
          <w:rFonts w:ascii="宋体" w:hAnsi="宋体" w:hint="eastAsia"/>
          <w:b/>
          <w:bCs/>
          <w:sz w:val="28"/>
          <w:szCs w:val="28"/>
        </w:rPr>
        <w:t>人</w:t>
      </w:r>
      <w:r>
        <w:rPr>
          <w:rFonts w:ascii="宋体" w:hAnsi="宋体"/>
          <w:b/>
          <w:bCs/>
          <w:sz w:val="28"/>
          <w:szCs w:val="28"/>
        </w:rPr>
        <w:t>/</w:t>
      </w:r>
      <w:r>
        <w:rPr>
          <w:rFonts w:ascii="宋体" w:hAnsi="宋体" w:hint="eastAsia"/>
          <w:b/>
          <w:bCs/>
          <w:sz w:val="28"/>
          <w:szCs w:val="28"/>
        </w:rPr>
        <w:t>次</w:t>
      </w:r>
    </w:p>
    <w:p w:rsidR="00CB5CD5" w:rsidRDefault="00CB5CD5">
      <w:pPr>
        <w:spacing w:line="400" w:lineRule="exact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联系人</w:t>
      </w:r>
      <w:r>
        <w:rPr>
          <w:rFonts w:ascii="宋体"/>
          <w:b/>
          <w:bCs/>
          <w:sz w:val="28"/>
          <w:szCs w:val="28"/>
        </w:rPr>
        <w:t>\</w:t>
      </w:r>
      <w:r>
        <w:rPr>
          <w:rFonts w:ascii="宋体" w:hAnsi="宋体" w:hint="eastAsia"/>
          <w:b/>
          <w:bCs/>
          <w:sz w:val="28"/>
          <w:szCs w:val="28"/>
        </w:rPr>
        <w:t>电话：张瑞</w:t>
      </w:r>
      <w:r>
        <w:rPr>
          <w:rFonts w:ascii="宋体" w:hAnsi="宋体"/>
          <w:b/>
          <w:bCs/>
          <w:sz w:val="28"/>
          <w:szCs w:val="28"/>
        </w:rPr>
        <w:t xml:space="preserve"> 13604005877</w:t>
      </w:r>
    </w:p>
    <w:p w:rsidR="00CB5CD5" w:rsidRDefault="00CB5CD5">
      <w:pPr>
        <w:spacing w:line="400" w:lineRule="exact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邮箱：</w:t>
      </w:r>
      <w:r>
        <w:rPr>
          <w:rFonts w:ascii="宋体" w:hAnsi="宋体"/>
          <w:b/>
          <w:bCs/>
          <w:sz w:val="28"/>
          <w:szCs w:val="28"/>
        </w:rPr>
        <w:t>37719181@qq.com</w:t>
      </w:r>
    </w:p>
    <w:p w:rsidR="00CB5CD5" w:rsidRDefault="00CB5CD5">
      <w:pPr>
        <w:spacing w:line="400" w:lineRule="exact"/>
        <w:jc w:val="right"/>
        <w:rPr>
          <w:rFonts w:ascii="宋体"/>
          <w:b/>
          <w:bCs/>
          <w:sz w:val="28"/>
          <w:szCs w:val="28"/>
        </w:rPr>
      </w:pPr>
    </w:p>
    <w:p w:rsidR="00CB5CD5" w:rsidRDefault="00CB5CD5">
      <w:pPr>
        <w:spacing w:line="400" w:lineRule="exact"/>
        <w:jc w:val="right"/>
        <w:rPr>
          <w:rFonts w:ascii="宋体"/>
          <w:b/>
          <w:bCs/>
          <w:sz w:val="28"/>
          <w:szCs w:val="28"/>
        </w:rPr>
      </w:pPr>
    </w:p>
    <w:p w:rsidR="00CB5CD5" w:rsidRDefault="00CB5CD5">
      <w:pPr>
        <w:spacing w:line="400" w:lineRule="exact"/>
        <w:jc w:val="right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辽宁财道纳税人俱乐部有限公司</w:t>
      </w:r>
      <w:r>
        <w:rPr>
          <w:rFonts w:ascii="宋体" w:hAnsi="宋体"/>
          <w:b/>
          <w:bCs/>
          <w:sz w:val="28"/>
          <w:szCs w:val="28"/>
        </w:rPr>
        <w:t xml:space="preserve">  </w:t>
      </w:r>
    </w:p>
    <w:p w:rsidR="00CB5CD5" w:rsidRDefault="00CB5CD5" w:rsidP="00A6460B">
      <w:pPr>
        <w:spacing w:line="400" w:lineRule="exact"/>
        <w:jc w:val="right"/>
        <w:rPr>
          <w:rFonts w:ascii="宋体" w:hAnsi="宋体" w:hint="eastAsia"/>
          <w:b/>
          <w:bCs/>
          <w:sz w:val="28"/>
          <w:szCs w:val="28"/>
        </w:rPr>
      </w:pPr>
      <w:smartTag w:uri="urn:schemas-microsoft-com:office:smarttags" w:element="chsdate">
        <w:smartTagPr>
          <w:attr w:name="Year" w:val="2017"/>
          <w:attr w:name="Month" w:val="09"/>
          <w:attr w:name="Day" w:val="10"/>
          <w:attr w:name="IsLunarDate" w:val="False"/>
          <w:attr w:name="IsROCDate" w:val="False"/>
        </w:smartTagPr>
        <w:r>
          <w:rPr>
            <w:rFonts w:ascii="宋体" w:hAnsi="宋体"/>
            <w:b/>
            <w:bCs/>
            <w:sz w:val="28"/>
            <w:szCs w:val="28"/>
          </w:rPr>
          <w:t>2017</w:t>
        </w:r>
        <w:r>
          <w:rPr>
            <w:rFonts w:ascii="宋体" w:hAnsi="宋体" w:hint="eastAsia"/>
            <w:b/>
            <w:bCs/>
            <w:sz w:val="28"/>
            <w:szCs w:val="28"/>
          </w:rPr>
          <w:t>年</w:t>
        </w:r>
        <w:r>
          <w:rPr>
            <w:rFonts w:ascii="宋体" w:hAnsi="宋体"/>
            <w:b/>
            <w:bCs/>
            <w:sz w:val="28"/>
            <w:szCs w:val="28"/>
          </w:rPr>
          <w:t>09</w:t>
        </w:r>
        <w:r>
          <w:rPr>
            <w:rFonts w:ascii="宋体" w:hAnsi="宋体" w:hint="eastAsia"/>
            <w:b/>
            <w:bCs/>
            <w:sz w:val="28"/>
            <w:szCs w:val="28"/>
          </w:rPr>
          <w:t>月</w:t>
        </w:r>
        <w:r>
          <w:rPr>
            <w:rFonts w:ascii="宋体" w:hAnsi="宋体"/>
            <w:b/>
            <w:bCs/>
            <w:sz w:val="28"/>
            <w:szCs w:val="28"/>
          </w:rPr>
          <w:t>10</w:t>
        </w:r>
        <w:r>
          <w:rPr>
            <w:rFonts w:ascii="宋体" w:hAnsi="宋体" w:hint="eastAsia"/>
            <w:b/>
            <w:bCs/>
            <w:sz w:val="28"/>
            <w:szCs w:val="28"/>
          </w:rPr>
          <w:t>日</w:t>
        </w:r>
      </w:smartTag>
    </w:p>
    <w:p w:rsidR="00A825AC" w:rsidRDefault="00A825AC" w:rsidP="00A6460B">
      <w:pPr>
        <w:spacing w:line="400" w:lineRule="exact"/>
        <w:jc w:val="right"/>
        <w:rPr>
          <w:rFonts w:ascii="宋体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498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71"/>
        <w:gridCol w:w="3195"/>
        <w:gridCol w:w="1619"/>
        <w:gridCol w:w="2880"/>
      </w:tblGrid>
      <w:tr w:rsidR="00CB5CD5">
        <w:trPr>
          <w:trHeight w:val="552"/>
        </w:trPr>
        <w:tc>
          <w:tcPr>
            <w:tcW w:w="9465" w:type="dxa"/>
            <w:gridSpan w:val="4"/>
          </w:tcPr>
          <w:p w:rsidR="00CB5CD5" w:rsidRDefault="00CB5CD5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参课回执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</w:rPr>
              <w:t>表</w:t>
            </w:r>
          </w:p>
        </w:tc>
      </w:tr>
      <w:tr w:rsidR="00CB5CD5">
        <w:trPr>
          <w:trHeight w:val="354"/>
        </w:trPr>
        <w:tc>
          <w:tcPr>
            <w:tcW w:w="1771" w:type="dxa"/>
          </w:tcPr>
          <w:p w:rsidR="00CB5CD5" w:rsidRDefault="00CB5CD5">
            <w:pPr>
              <w:spacing w:line="360" w:lineRule="auto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企业名称</w:t>
            </w:r>
          </w:p>
        </w:tc>
        <w:tc>
          <w:tcPr>
            <w:tcW w:w="7694" w:type="dxa"/>
            <w:gridSpan w:val="3"/>
          </w:tcPr>
          <w:p w:rsidR="00CB5CD5" w:rsidRDefault="00CB5CD5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</w:tc>
      </w:tr>
      <w:tr w:rsidR="00CB5CD5">
        <w:trPr>
          <w:trHeight w:val="324"/>
        </w:trPr>
        <w:tc>
          <w:tcPr>
            <w:tcW w:w="1771" w:type="dxa"/>
          </w:tcPr>
          <w:p w:rsidR="00CB5CD5" w:rsidRDefault="00CB5CD5">
            <w:pPr>
              <w:spacing w:line="360" w:lineRule="auto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企业地址</w:t>
            </w:r>
          </w:p>
        </w:tc>
        <w:tc>
          <w:tcPr>
            <w:tcW w:w="7694" w:type="dxa"/>
            <w:gridSpan w:val="3"/>
          </w:tcPr>
          <w:p w:rsidR="00CB5CD5" w:rsidRDefault="00CB5CD5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</w:tc>
      </w:tr>
      <w:tr w:rsidR="00CB5CD5">
        <w:trPr>
          <w:trHeight w:val="360"/>
        </w:trPr>
        <w:tc>
          <w:tcPr>
            <w:tcW w:w="1771" w:type="dxa"/>
          </w:tcPr>
          <w:p w:rsidR="00CB5CD5" w:rsidRDefault="00CB5CD5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人员姓名</w:t>
            </w:r>
          </w:p>
        </w:tc>
        <w:tc>
          <w:tcPr>
            <w:tcW w:w="3195" w:type="dxa"/>
          </w:tcPr>
          <w:p w:rsidR="00CB5CD5" w:rsidRDefault="00CB5CD5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619" w:type="dxa"/>
          </w:tcPr>
          <w:p w:rsidR="00CB5CD5" w:rsidRDefault="00CB5CD5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 xml:space="preserve">      </w:t>
            </w:r>
          </w:p>
        </w:tc>
        <w:tc>
          <w:tcPr>
            <w:tcW w:w="2880" w:type="dxa"/>
          </w:tcPr>
          <w:p w:rsidR="00CB5CD5" w:rsidRDefault="00CB5CD5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</w:tc>
      </w:tr>
      <w:tr w:rsidR="00CB5CD5">
        <w:trPr>
          <w:trHeight w:val="373"/>
        </w:trPr>
        <w:tc>
          <w:tcPr>
            <w:tcW w:w="1771" w:type="dxa"/>
          </w:tcPr>
          <w:p w:rsidR="00CB5CD5" w:rsidRDefault="00CB5CD5">
            <w:pPr>
              <w:spacing w:line="360" w:lineRule="auto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95" w:type="dxa"/>
          </w:tcPr>
          <w:p w:rsidR="00CB5CD5" w:rsidRDefault="00CB5CD5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619" w:type="dxa"/>
          </w:tcPr>
          <w:p w:rsidR="00CB5CD5" w:rsidRDefault="00CB5CD5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联系电话：</w:t>
            </w:r>
          </w:p>
        </w:tc>
        <w:tc>
          <w:tcPr>
            <w:tcW w:w="2880" w:type="dxa"/>
          </w:tcPr>
          <w:p w:rsidR="00CB5CD5" w:rsidRDefault="00CB5CD5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</w:tc>
      </w:tr>
      <w:tr w:rsidR="00CB5CD5">
        <w:trPr>
          <w:trHeight w:val="329"/>
        </w:trPr>
        <w:tc>
          <w:tcPr>
            <w:tcW w:w="1771" w:type="dxa"/>
          </w:tcPr>
          <w:p w:rsidR="00CB5CD5" w:rsidRDefault="00CB5CD5">
            <w:pPr>
              <w:spacing w:line="360" w:lineRule="auto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电子邮箱：</w:t>
            </w:r>
          </w:p>
        </w:tc>
        <w:tc>
          <w:tcPr>
            <w:tcW w:w="7694" w:type="dxa"/>
            <w:gridSpan w:val="3"/>
          </w:tcPr>
          <w:p w:rsidR="00CB5CD5" w:rsidRDefault="00CB5CD5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</w:tc>
      </w:tr>
    </w:tbl>
    <w:p w:rsidR="00CB5CD5" w:rsidRDefault="00CB5CD5">
      <w:pPr>
        <w:widowControl/>
        <w:tabs>
          <w:tab w:val="left" w:pos="420"/>
        </w:tabs>
        <w:spacing w:line="360" w:lineRule="auto"/>
        <w:jc w:val="left"/>
        <w:rPr>
          <w:rFonts w:ascii="宋体" w:cs="宋体"/>
          <w:b/>
          <w:szCs w:val="21"/>
        </w:rPr>
      </w:pPr>
    </w:p>
    <w:p w:rsidR="00CB5CD5" w:rsidRDefault="00CB5CD5">
      <w:pPr>
        <w:widowControl/>
        <w:tabs>
          <w:tab w:val="left" w:pos="420"/>
        </w:tabs>
        <w:spacing w:line="360" w:lineRule="auto"/>
        <w:jc w:val="left"/>
        <w:rPr>
          <w:rFonts w:ascii="宋体"/>
          <w:b/>
          <w:kern w:val="0"/>
          <w:sz w:val="24"/>
        </w:rPr>
      </w:pPr>
      <w:r>
        <w:rPr>
          <w:rFonts w:ascii="宋体" w:hAnsi="宋体" w:cs="宋体" w:hint="eastAsia"/>
          <w:b/>
          <w:szCs w:val="21"/>
        </w:rPr>
        <w:t>注：①为了更好的为您服务，确保本次课程高效和有序的进行，烦请会员单位与您的客服人员确认参会事宜。</w:t>
      </w:r>
    </w:p>
    <w:p w:rsidR="00CB5CD5" w:rsidRDefault="00CB5CD5">
      <w:pPr>
        <w:spacing w:line="360" w:lineRule="auto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szCs w:val="21"/>
        </w:rPr>
        <w:t>②非会员单位请您认真填写参会回执。</w:t>
      </w:r>
    </w:p>
    <w:p w:rsidR="00CB5CD5" w:rsidRDefault="00CB5CD5">
      <w:pPr>
        <w:spacing w:line="360" w:lineRule="auto"/>
        <w:rPr>
          <w:rFonts w:ascii="宋体"/>
          <w:b/>
          <w:kern w:val="0"/>
          <w:sz w:val="28"/>
          <w:szCs w:val="28"/>
        </w:rPr>
      </w:pPr>
    </w:p>
    <w:p w:rsidR="00CB5CD5" w:rsidRDefault="00CB5CD5">
      <w:pPr>
        <w:spacing w:line="360" w:lineRule="auto"/>
        <w:rPr>
          <w:rFonts w:asci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附件：课程大纲</w:t>
      </w:r>
    </w:p>
    <w:p w:rsidR="00CB5CD5" w:rsidRDefault="00CB5CD5">
      <w:pPr>
        <w:spacing w:line="360" w:lineRule="auto"/>
        <w:rPr>
          <w:rFonts w:ascii="宋体"/>
          <w:b/>
          <w:kern w:val="0"/>
          <w:sz w:val="28"/>
          <w:szCs w:val="28"/>
        </w:rPr>
      </w:pPr>
    </w:p>
    <w:p w:rsidR="00CB5CD5" w:rsidRPr="005B2B7F" w:rsidRDefault="00CB5CD5" w:rsidP="00A825AC">
      <w:pPr>
        <w:spacing w:line="400" w:lineRule="exact"/>
        <w:ind w:firstLineChars="200" w:firstLine="562"/>
        <w:rPr>
          <w:rFonts w:ascii="宋体"/>
          <w:b/>
          <w:bCs/>
          <w:sz w:val="28"/>
          <w:szCs w:val="28"/>
        </w:rPr>
      </w:pPr>
      <w:r w:rsidRPr="005B2B7F">
        <w:rPr>
          <w:rFonts w:ascii="宋体" w:hAnsi="宋体" w:hint="eastAsia"/>
          <w:b/>
          <w:bCs/>
          <w:sz w:val="28"/>
          <w:szCs w:val="28"/>
        </w:rPr>
        <w:t>辽宁省建筑安装企业营改增最新政策解读及涉税疑难问题解析</w:t>
      </w:r>
      <w:r w:rsidRPr="005B2B7F">
        <w:rPr>
          <w:rFonts w:ascii="宋体" w:hAnsi="宋体"/>
          <w:b/>
          <w:sz w:val="28"/>
          <w:szCs w:val="28"/>
        </w:rPr>
        <w:t xml:space="preserve">               </w:t>
      </w:r>
    </w:p>
    <w:p w:rsidR="00CB5CD5" w:rsidRDefault="00CB5CD5" w:rsidP="00A825AC">
      <w:pPr>
        <w:spacing w:line="400" w:lineRule="exact"/>
        <w:ind w:firstLineChars="1095" w:firstLine="3078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课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程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大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纲</w:t>
      </w:r>
    </w:p>
    <w:p w:rsidR="00CB5CD5" w:rsidRDefault="00CB5CD5">
      <w:pPr>
        <w:spacing w:line="360" w:lineRule="auto"/>
        <w:rPr>
          <w:rFonts w:ascii="宋体"/>
          <w:b/>
          <w:bCs/>
          <w:color w:val="000000"/>
          <w:sz w:val="28"/>
          <w:szCs w:val="28"/>
        </w:rPr>
      </w:pPr>
    </w:p>
    <w:p w:rsidR="00CB5CD5" w:rsidRDefault="00CB5CD5">
      <w:pPr>
        <w:spacing w:line="360" w:lineRule="auto"/>
        <w:rPr>
          <w:rFonts w:asci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第一部分：《增值税会计处理规定》</w:t>
      </w:r>
    </w:p>
    <w:p w:rsidR="00CB5CD5" w:rsidRPr="00086627" w:rsidRDefault="00CB5CD5">
      <w:pPr>
        <w:spacing w:line="360" w:lineRule="auto"/>
        <w:rPr>
          <w:rFonts w:ascii="宋体"/>
          <w:bCs/>
          <w:color w:val="000000"/>
          <w:sz w:val="24"/>
        </w:rPr>
      </w:pPr>
      <w:r w:rsidRPr="00086627">
        <w:rPr>
          <w:rFonts w:ascii="宋体" w:hAnsi="宋体"/>
          <w:bCs/>
          <w:color w:val="000000"/>
          <w:sz w:val="24"/>
        </w:rPr>
        <w:t>1</w:t>
      </w:r>
      <w:r w:rsidRPr="00086627">
        <w:rPr>
          <w:rFonts w:ascii="宋体" w:hAnsi="宋体" w:hint="eastAsia"/>
          <w:bCs/>
          <w:color w:val="000000"/>
          <w:sz w:val="24"/>
        </w:rPr>
        <w:t>、增值税会计科目设置一栏</w:t>
      </w:r>
    </w:p>
    <w:p w:rsidR="00CB5CD5" w:rsidRPr="00086627" w:rsidRDefault="00CB5CD5">
      <w:pPr>
        <w:spacing w:line="360" w:lineRule="auto"/>
        <w:rPr>
          <w:rFonts w:ascii="宋体"/>
          <w:bCs/>
          <w:color w:val="000000"/>
          <w:sz w:val="24"/>
        </w:rPr>
      </w:pPr>
      <w:r w:rsidRPr="00086627">
        <w:rPr>
          <w:rFonts w:ascii="宋体" w:hAnsi="宋体"/>
          <w:bCs/>
          <w:color w:val="000000"/>
          <w:sz w:val="24"/>
        </w:rPr>
        <w:t>2</w:t>
      </w:r>
      <w:r w:rsidRPr="00086627">
        <w:rPr>
          <w:rFonts w:ascii="宋体" w:hAnsi="宋体" w:hint="eastAsia"/>
          <w:bCs/>
          <w:color w:val="000000"/>
          <w:sz w:val="24"/>
        </w:rPr>
        <w:t>、简易征收和一般征收销项税会计科目设计差异</w:t>
      </w:r>
    </w:p>
    <w:p w:rsidR="00CB5CD5" w:rsidRPr="00086627" w:rsidRDefault="00CB5CD5">
      <w:pPr>
        <w:spacing w:line="360" w:lineRule="auto"/>
        <w:rPr>
          <w:rFonts w:ascii="宋体"/>
          <w:bCs/>
          <w:color w:val="000000"/>
          <w:sz w:val="24"/>
        </w:rPr>
      </w:pPr>
      <w:r w:rsidRPr="00086627">
        <w:rPr>
          <w:rFonts w:ascii="宋体" w:hAnsi="宋体"/>
          <w:bCs/>
          <w:color w:val="000000"/>
          <w:sz w:val="24"/>
        </w:rPr>
        <w:t>3</w:t>
      </w:r>
      <w:r w:rsidRPr="00086627">
        <w:rPr>
          <w:rFonts w:ascii="宋体" w:hAnsi="宋体" w:hint="eastAsia"/>
          <w:bCs/>
          <w:color w:val="000000"/>
          <w:sz w:val="24"/>
        </w:rPr>
        <w:t>、价税分离的会计、业务处理方法</w:t>
      </w:r>
    </w:p>
    <w:p w:rsidR="00CB5CD5" w:rsidRPr="00086627" w:rsidRDefault="00CB5CD5">
      <w:pPr>
        <w:spacing w:line="360" w:lineRule="auto"/>
        <w:rPr>
          <w:rFonts w:ascii="宋体"/>
          <w:bCs/>
          <w:color w:val="000000"/>
          <w:sz w:val="24"/>
        </w:rPr>
      </w:pPr>
      <w:r w:rsidRPr="00086627">
        <w:rPr>
          <w:rFonts w:ascii="宋体" w:hAnsi="宋体"/>
          <w:bCs/>
          <w:color w:val="000000"/>
          <w:sz w:val="24"/>
        </w:rPr>
        <w:t>4</w:t>
      </w:r>
      <w:r w:rsidRPr="00086627">
        <w:rPr>
          <w:rFonts w:ascii="宋体" w:hAnsi="宋体" w:hint="eastAsia"/>
          <w:bCs/>
          <w:color w:val="000000"/>
          <w:sz w:val="24"/>
        </w:rPr>
        <w:t>、分期抵扣进项税会计处理分析</w:t>
      </w:r>
    </w:p>
    <w:p w:rsidR="00CB5CD5" w:rsidRPr="00086627" w:rsidRDefault="00CB5CD5">
      <w:pPr>
        <w:spacing w:line="360" w:lineRule="auto"/>
        <w:rPr>
          <w:rFonts w:ascii="宋体"/>
          <w:bCs/>
          <w:color w:val="000000"/>
          <w:sz w:val="24"/>
        </w:rPr>
      </w:pPr>
      <w:r w:rsidRPr="00086627">
        <w:rPr>
          <w:rFonts w:ascii="宋体" w:hAnsi="宋体"/>
          <w:bCs/>
          <w:color w:val="000000"/>
          <w:sz w:val="24"/>
        </w:rPr>
        <w:t>5</w:t>
      </w:r>
      <w:r w:rsidRPr="00086627">
        <w:rPr>
          <w:rFonts w:ascii="宋体" w:hAnsi="宋体" w:hint="eastAsia"/>
          <w:bCs/>
          <w:color w:val="000000"/>
          <w:sz w:val="24"/>
        </w:rPr>
        <w:t>、进项税转出会计处理方法</w:t>
      </w:r>
    </w:p>
    <w:p w:rsidR="00CB5CD5" w:rsidRPr="00086627" w:rsidRDefault="00CB5CD5">
      <w:pPr>
        <w:spacing w:line="360" w:lineRule="auto"/>
        <w:rPr>
          <w:rFonts w:ascii="宋体"/>
          <w:bCs/>
          <w:color w:val="000000"/>
          <w:sz w:val="24"/>
        </w:rPr>
      </w:pPr>
      <w:r w:rsidRPr="00086627">
        <w:rPr>
          <w:rFonts w:ascii="宋体" w:hAnsi="宋体"/>
          <w:bCs/>
          <w:color w:val="000000"/>
          <w:sz w:val="24"/>
        </w:rPr>
        <w:t>6</w:t>
      </w:r>
      <w:r w:rsidRPr="00086627">
        <w:rPr>
          <w:rFonts w:ascii="宋体" w:hAnsi="宋体" w:hint="eastAsia"/>
          <w:bCs/>
          <w:color w:val="000000"/>
          <w:sz w:val="24"/>
        </w:rPr>
        <w:t>、每月（季）结账的增值税会计处理方法</w:t>
      </w:r>
    </w:p>
    <w:p w:rsidR="00CB5CD5" w:rsidRPr="00086627" w:rsidRDefault="00CB5CD5">
      <w:pPr>
        <w:spacing w:line="360" w:lineRule="auto"/>
        <w:rPr>
          <w:rFonts w:ascii="宋体"/>
          <w:bCs/>
          <w:color w:val="000000"/>
          <w:sz w:val="24"/>
        </w:rPr>
      </w:pPr>
      <w:r w:rsidRPr="00086627">
        <w:rPr>
          <w:rFonts w:ascii="宋体" w:hAnsi="宋体"/>
          <w:bCs/>
          <w:color w:val="000000"/>
          <w:sz w:val="24"/>
        </w:rPr>
        <w:t>7</w:t>
      </w:r>
      <w:r w:rsidRPr="00086627">
        <w:rPr>
          <w:rFonts w:ascii="宋体" w:hAnsi="宋体" w:hint="eastAsia"/>
          <w:bCs/>
          <w:color w:val="000000"/>
          <w:sz w:val="24"/>
        </w:rPr>
        <w:t>、待确认销项税科目的设计及其背后的业务含义</w:t>
      </w:r>
    </w:p>
    <w:p w:rsidR="00CB5CD5" w:rsidRPr="00086627" w:rsidRDefault="00CB5CD5">
      <w:pPr>
        <w:spacing w:line="360" w:lineRule="auto"/>
        <w:rPr>
          <w:rFonts w:asci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8</w:t>
      </w:r>
      <w:r w:rsidRPr="00086627">
        <w:rPr>
          <w:rFonts w:ascii="宋体" w:hAnsi="宋体" w:hint="eastAsia"/>
          <w:bCs/>
          <w:color w:val="000000"/>
          <w:sz w:val="24"/>
        </w:rPr>
        <w:t>、建安企业预缴增值税的会计处理</w:t>
      </w:r>
    </w:p>
    <w:p w:rsidR="00CB5CD5" w:rsidRPr="00086627" w:rsidRDefault="00CB5CD5">
      <w:pPr>
        <w:spacing w:line="360" w:lineRule="auto"/>
        <w:rPr>
          <w:rFonts w:asci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第二部分：新政解读</w:t>
      </w:r>
      <w:r>
        <w:rPr>
          <w:rFonts w:ascii="宋体" w:hAnsi="宋体"/>
          <w:bCs/>
          <w:color w:val="000000"/>
          <w:szCs w:val="21"/>
        </w:rPr>
        <w:t xml:space="preserve"> </w:t>
      </w:r>
    </w:p>
    <w:p w:rsidR="00CB5CD5" w:rsidRDefault="00CB5CD5" w:rsidP="00086627">
      <w:pPr>
        <w:spacing w:line="360" w:lineRule="auto"/>
        <w:rPr>
          <w:rFonts w:asci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第三部分：增值税执行过程中重点问题</w:t>
      </w:r>
    </w:p>
    <w:p w:rsidR="00CB5CD5" w:rsidRPr="00086627" w:rsidRDefault="00CB5CD5" w:rsidP="00086627">
      <w:pPr>
        <w:spacing w:line="360" w:lineRule="auto"/>
        <w:rPr>
          <w:rFonts w:ascii="宋体"/>
          <w:bCs/>
          <w:color w:val="000000"/>
          <w:sz w:val="24"/>
        </w:rPr>
      </w:pPr>
      <w:r w:rsidRPr="00086627">
        <w:rPr>
          <w:rFonts w:ascii="宋体" w:hAnsi="宋体" w:hint="eastAsia"/>
          <w:bCs/>
          <w:color w:val="000000"/>
          <w:sz w:val="24"/>
        </w:rPr>
        <w:lastRenderedPageBreak/>
        <w:t>一、建筑企业施工项目合同签订阶段的涉税疑难问题解析</w:t>
      </w:r>
    </w:p>
    <w:p w:rsidR="00CB5CD5" w:rsidRPr="00086627" w:rsidRDefault="00CB5CD5" w:rsidP="00086627">
      <w:pPr>
        <w:spacing w:line="360" w:lineRule="auto"/>
        <w:rPr>
          <w:rFonts w:ascii="宋体"/>
          <w:bCs/>
          <w:color w:val="000000"/>
          <w:sz w:val="24"/>
        </w:rPr>
      </w:pPr>
      <w:r w:rsidRPr="00086627">
        <w:rPr>
          <w:rFonts w:ascii="宋体" w:hAnsi="宋体"/>
          <w:bCs/>
          <w:color w:val="000000"/>
          <w:sz w:val="24"/>
        </w:rPr>
        <w:t>1</w:t>
      </w:r>
      <w:r w:rsidRPr="00086627">
        <w:rPr>
          <w:rFonts w:ascii="宋体" w:hAnsi="宋体" w:hint="eastAsia"/>
          <w:bCs/>
          <w:color w:val="000000"/>
          <w:sz w:val="24"/>
        </w:rPr>
        <w:t>、计税方式的选择</w:t>
      </w:r>
    </w:p>
    <w:p w:rsidR="00CB5CD5" w:rsidRPr="00086627" w:rsidRDefault="00CB5CD5" w:rsidP="00086627">
      <w:pPr>
        <w:spacing w:line="360" w:lineRule="auto"/>
        <w:rPr>
          <w:rFonts w:ascii="宋体"/>
          <w:bCs/>
          <w:color w:val="000000"/>
          <w:sz w:val="24"/>
        </w:rPr>
      </w:pPr>
      <w:r w:rsidRPr="00086627">
        <w:rPr>
          <w:rFonts w:ascii="宋体" w:hAnsi="宋体"/>
          <w:bCs/>
          <w:color w:val="000000"/>
          <w:sz w:val="24"/>
        </w:rPr>
        <w:t>2</w:t>
      </w:r>
      <w:r w:rsidRPr="00086627">
        <w:rPr>
          <w:rFonts w:ascii="宋体" w:hAnsi="宋体" w:hint="eastAsia"/>
          <w:bCs/>
          <w:color w:val="000000"/>
          <w:sz w:val="24"/>
        </w:rPr>
        <w:t>、合同条款的设置</w:t>
      </w:r>
    </w:p>
    <w:p w:rsidR="00CB5CD5" w:rsidRPr="00086627" w:rsidRDefault="00CB5CD5" w:rsidP="00086627">
      <w:pPr>
        <w:spacing w:line="360" w:lineRule="auto"/>
        <w:rPr>
          <w:rFonts w:ascii="宋体"/>
          <w:bCs/>
          <w:color w:val="000000"/>
          <w:sz w:val="24"/>
        </w:rPr>
      </w:pPr>
      <w:r w:rsidRPr="00086627">
        <w:rPr>
          <w:rFonts w:ascii="宋体" w:hAnsi="宋体" w:hint="eastAsia"/>
          <w:bCs/>
          <w:color w:val="000000"/>
          <w:sz w:val="24"/>
        </w:rPr>
        <w:t>二．建筑企业项目施工阶段的涉税疑难问题解析</w:t>
      </w:r>
    </w:p>
    <w:p w:rsidR="00CB5CD5" w:rsidRPr="00086627" w:rsidRDefault="00CB5CD5" w:rsidP="00086627">
      <w:pPr>
        <w:spacing w:line="360" w:lineRule="auto"/>
        <w:rPr>
          <w:rFonts w:ascii="宋体"/>
          <w:bCs/>
          <w:color w:val="000000"/>
          <w:sz w:val="24"/>
        </w:rPr>
      </w:pPr>
      <w:r w:rsidRPr="00086627">
        <w:rPr>
          <w:rFonts w:ascii="宋体" w:hAnsi="宋体"/>
          <w:bCs/>
          <w:color w:val="000000"/>
          <w:sz w:val="24"/>
        </w:rPr>
        <w:t>1</w:t>
      </w:r>
      <w:r w:rsidRPr="00086627">
        <w:rPr>
          <w:rFonts w:ascii="宋体" w:hAnsi="宋体" w:hint="eastAsia"/>
          <w:bCs/>
          <w:color w:val="000000"/>
          <w:sz w:val="24"/>
        </w:rPr>
        <w:t>、预收备料款的涉税疑难问题解析</w:t>
      </w:r>
    </w:p>
    <w:p w:rsidR="00CB5CD5" w:rsidRPr="00086627" w:rsidRDefault="00CB5CD5" w:rsidP="00086627">
      <w:pPr>
        <w:spacing w:line="360" w:lineRule="auto"/>
        <w:rPr>
          <w:rFonts w:ascii="宋体"/>
          <w:bCs/>
          <w:color w:val="000000"/>
          <w:sz w:val="24"/>
        </w:rPr>
      </w:pPr>
      <w:r w:rsidRPr="00086627">
        <w:rPr>
          <w:rFonts w:ascii="宋体" w:hAnsi="宋体"/>
          <w:bCs/>
          <w:color w:val="000000"/>
          <w:sz w:val="24"/>
        </w:rPr>
        <w:t>2</w:t>
      </w:r>
      <w:r w:rsidRPr="00086627">
        <w:rPr>
          <w:rFonts w:ascii="宋体" w:hAnsi="宋体" w:hint="eastAsia"/>
          <w:bCs/>
          <w:color w:val="000000"/>
          <w:sz w:val="24"/>
        </w:rPr>
        <w:t>、建筑材料采购过程中的涉税疑难问题解析</w:t>
      </w:r>
    </w:p>
    <w:p w:rsidR="00CB5CD5" w:rsidRPr="00086627" w:rsidRDefault="00CB5CD5" w:rsidP="00086627">
      <w:pPr>
        <w:spacing w:line="360" w:lineRule="auto"/>
        <w:rPr>
          <w:rFonts w:ascii="宋体"/>
          <w:bCs/>
          <w:color w:val="000000"/>
          <w:sz w:val="24"/>
        </w:rPr>
      </w:pPr>
      <w:r w:rsidRPr="00086627">
        <w:rPr>
          <w:rFonts w:ascii="宋体" w:hAnsi="宋体"/>
          <w:bCs/>
          <w:color w:val="000000"/>
          <w:sz w:val="24"/>
        </w:rPr>
        <w:t>3</w:t>
      </w:r>
      <w:r w:rsidRPr="00086627">
        <w:rPr>
          <w:rFonts w:ascii="宋体" w:hAnsi="宋体" w:hint="eastAsia"/>
          <w:bCs/>
          <w:color w:val="000000"/>
          <w:sz w:val="24"/>
        </w:rPr>
        <w:t>、建筑企业未完工程进度款结算中涉税疑难问题解析</w:t>
      </w:r>
    </w:p>
    <w:p w:rsidR="00CB5CD5" w:rsidRPr="00086627" w:rsidRDefault="00CB5CD5" w:rsidP="00086627">
      <w:pPr>
        <w:spacing w:line="360" w:lineRule="auto"/>
        <w:rPr>
          <w:rFonts w:ascii="宋体"/>
          <w:bCs/>
          <w:color w:val="000000"/>
          <w:sz w:val="24"/>
        </w:rPr>
      </w:pPr>
      <w:r w:rsidRPr="00086627">
        <w:rPr>
          <w:rFonts w:ascii="宋体" w:hAnsi="宋体"/>
          <w:bCs/>
          <w:color w:val="000000"/>
          <w:sz w:val="24"/>
        </w:rPr>
        <w:t>4</w:t>
      </w:r>
      <w:r w:rsidRPr="00086627">
        <w:rPr>
          <w:rFonts w:ascii="宋体" w:hAnsi="宋体" w:hint="eastAsia"/>
          <w:bCs/>
          <w:color w:val="000000"/>
          <w:sz w:val="24"/>
        </w:rPr>
        <w:t>、工程竣工决算阶段的涉税疑难问题解析</w:t>
      </w:r>
    </w:p>
    <w:p w:rsidR="00CB5CD5" w:rsidRPr="00086627" w:rsidRDefault="00CB5CD5" w:rsidP="00086627">
      <w:pPr>
        <w:spacing w:line="360" w:lineRule="auto"/>
        <w:rPr>
          <w:rFonts w:ascii="宋体"/>
          <w:bCs/>
          <w:color w:val="000000"/>
          <w:sz w:val="24"/>
        </w:rPr>
      </w:pPr>
      <w:r w:rsidRPr="00086627">
        <w:rPr>
          <w:rFonts w:ascii="宋体" w:hAnsi="宋体"/>
          <w:bCs/>
          <w:color w:val="000000"/>
          <w:sz w:val="24"/>
        </w:rPr>
        <w:t>5</w:t>
      </w:r>
      <w:r w:rsidRPr="00086627">
        <w:rPr>
          <w:rFonts w:ascii="宋体" w:hAnsi="宋体" w:hint="eastAsia"/>
          <w:bCs/>
          <w:color w:val="000000"/>
          <w:sz w:val="24"/>
        </w:rPr>
        <w:t>、已完工程后续管理过程中的涉税疑难问题解析</w:t>
      </w:r>
    </w:p>
    <w:p w:rsidR="00CB5CD5" w:rsidRPr="00086627" w:rsidRDefault="00CB5CD5" w:rsidP="00086627">
      <w:pPr>
        <w:spacing w:line="360" w:lineRule="auto"/>
        <w:rPr>
          <w:rFonts w:ascii="宋体"/>
          <w:bCs/>
          <w:color w:val="000000"/>
          <w:sz w:val="24"/>
        </w:rPr>
      </w:pPr>
      <w:r w:rsidRPr="00086627">
        <w:rPr>
          <w:rFonts w:ascii="宋体" w:hAnsi="宋体"/>
          <w:bCs/>
          <w:color w:val="000000"/>
          <w:sz w:val="24"/>
        </w:rPr>
        <w:t>6</w:t>
      </w:r>
      <w:r w:rsidRPr="00086627">
        <w:rPr>
          <w:rFonts w:ascii="宋体" w:hAnsi="宋体" w:hint="eastAsia"/>
          <w:bCs/>
          <w:color w:val="000000"/>
          <w:sz w:val="24"/>
        </w:rPr>
        <w:t>、建安企业经营管理活动中其他涉税疑难问题解析</w:t>
      </w:r>
    </w:p>
    <w:p w:rsidR="00CB5CD5" w:rsidRPr="00086627" w:rsidRDefault="00CB5CD5" w:rsidP="00086627">
      <w:pPr>
        <w:spacing w:line="360" w:lineRule="auto"/>
        <w:rPr>
          <w:rFonts w:ascii="宋体"/>
          <w:bCs/>
          <w:color w:val="000000"/>
          <w:sz w:val="24"/>
        </w:rPr>
      </w:pPr>
      <w:r w:rsidRPr="00086627">
        <w:rPr>
          <w:rFonts w:ascii="宋体" w:hAnsi="宋体" w:hint="eastAsia"/>
          <w:bCs/>
          <w:color w:val="000000"/>
          <w:sz w:val="24"/>
        </w:rPr>
        <w:t>三、建筑企业新老项目的衔接问题及涉税处</w:t>
      </w:r>
    </w:p>
    <w:p w:rsidR="00CB5CD5" w:rsidRPr="00086627" w:rsidRDefault="00CB5CD5" w:rsidP="00086627">
      <w:pPr>
        <w:spacing w:line="360" w:lineRule="auto"/>
        <w:rPr>
          <w:rFonts w:ascii="宋体"/>
          <w:bCs/>
          <w:color w:val="000000"/>
          <w:sz w:val="24"/>
        </w:rPr>
      </w:pPr>
      <w:r w:rsidRPr="00086627">
        <w:rPr>
          <w:rFonts w:ascii="宋体" w:hAnsi="宋体"/>
          <w:bCs/>
          <w:color w:val="000000"/>
          <w:sz w:val="24"/>
        </w:rPr>
        <w:t>1</w:t>
      </w:r>
      <w:r w:rsidRPr="00086627">
        <w:rPr>
          <w:rFonts w:ascii="宋体" w:hAnsi="宋体" w:hint="eastAsia"/>
          <w:bCs/>
          <w:color w:val="000000"/>
          <w:sz w:val="24"/>
        </w:rPr>
        <w:t>．营改增前签订总承包合同并动工，营改增后签订分包合同的涉税疑难问题解析</w:t>
      </w:r>
    </w:p>
    <w:p w:rsidR="00CB5CD5" w:rsidRPr="00086627" w:rsidRDefault="00CB5CD5" w:rsidP="00086627">
      <w:pPr>
        <w:spacing w:line="360" w:lineRule="auto"/>
        <w:rPr>
          <w:rFonts w:ascii="宋体"/>
          <w:bCs/>
          <w:color w:val="000000"/>
          <w:sz w:val="24"/>
        </w:rPr>
      </w:pPr>
      <w:r w:rsidRPr="00086627">
        <w:rPr>
          <w:rFonts w:ascii="宋体" w:hAnsi="宋体"/>
          <w:bCs/>
          <w:color w:val="000000"/>
          <w:sz w:val="24"/>
        </w:rPr>
        <w:t>2</w:t>
      </w:r>
      <w:r w:rsidRPr="00086627">
        <w:rPr>
          <w:rFonts w:ascii="宋体" w:hAnsi="宋体" w:hint="eastAsia"/>
          <w:bCs/>
          <w:color w:val="000000"/>
          <w:sz w:val="24"/>
        </w:rPr>
        <w:t>、发票的开具与衔接问题分析及涉税防控</w:t>
      </w:r>
    </w:p>
    <w:p w:rsidR="00CB5CD5" w:rsidRPr="00086627" w:rsidRDefault="00CB5CD5" w:rsidP="00086627">
      <w:pPr>
        <w:spacing w:line="360" w:lineRule="auto"/>
        <w:rPr>
          <w:rFonts w:ascii="宋体"/>
          <w:bCs/>
          <w:color w:val="000000"/>
          <w:sz w:val="24"/>
        </w:rPr>
      </w:pPr>
      <w:r w:rsidRPr="00086627">
        <w:rPr>
          <w:rFonts w:ascii="宋体" w:hAnsi="宋体"/>
          <w:bCs/>
          <w:color w:val="000000"/>
          <w:sz w:val="24"/>
        </w:rPr>
        <w:t>3</w:t>
      </w:r>
      <w:r w:rsidRPr="00086627">
        <w:rPr>
          <w:rFonts w:ascii="宋体" w:hAnsi="宋体" w:hint="eastAsia"/>
          <w:bCs/>
          <w:color w:val="000000"/>
          <w:sz w:val="24"/>
        </w:rPr>
        <w:t>、其他涉税问题的衔接</w:t>
      </w:r>
    </w:p>
    <w:sectPr w:rsidR="00CB5CD5" w:rsidRPr="00086627" w:rsidSect="001C5C3D">
      <w:headerReference w:type="even" r:id="rId6"/>
      <w:headerReference w:type="default" r:id="rId7"/>
      <w:headerReference w:type="first" r:id="rId8"/>
      <w:pgSz w:w="11906" w:h="16838"/>
      <w:pgMar w:top="1361" w:right="1417" w:bottom="1361" w:left="146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7B3" w:rsidRDefault="004F77B3" w:rsidP="001C5C3D">
      <w:r>
        <w:separator/>
      </w:r>
    </w:p>
  </w:endnote>
  <w:endnote w:type="continuationSeparator" w:id="0">
    <w:p w:rsidR="004F77B3" w:rsidRDefault="004F77B3" w:rsidP="001C5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7B3" w:rsidRDefault="004F77B3" w:rsidP="001C5C3D">
      <w:r>
        <w:separator/>
      </w:r>
    </w:p>
  </w:footnote>
  <w:footnote w:type="continuationSeparator" w:id="0">
    <w:p w:rsidR="004F77B3" w:rsidRDefault="004F77B3" w:rsidP="001C5C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CD5" w:rsidRDefault="00CB5CD5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CD5" w:rsidRDefault="004C719C" w:rsidP="00A825AC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Chars="147" w:firstLine="265"/>
      <w:rPr>
        <w:rFonts w:ascii="黑体" w:eastAsia="黑体"/>
        <w:b/>
        <w:sz w:val="21"/>
        <w:szCs w:val="21"/>
      </w:rPr>
    </w:pPr>
    <w:r w:rsidRPr="004C719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049" o:spid="_x0000_s2049" type="#_x0000_t75" alt="财道logo(3)" style="position:absolute;left:0;text-align:left;margin-left:0;margin-top:-5.7pt;width:12.2pt;height:23.4pt;z-index:1;visibility:visible">
          <v:imagedata r:id="rId1" o:title=""/>
        </v:shape>
      </w:pict>
    </w:r>
    <w:r w:rsidR="00CB5CD5">
      <w:rPr>
        <w:rFonts w:ascii="黑体" w:eastAsia="黑体" w:hint="eastAsia"/>
        <w:b/>
        <w:sz w:val="21"/>
        <w:szCs w:val="21"/>
      </w:rPr>
      <w:t>辽宁财道</w:t>
    </w:r>
    <w:r w:rsidR="00CB5CD5">
      <w:rPr>
        <w:rFonts w:ascii="黑体" w:eastAsia="黑体"/>
        <w:b/>
        <w:sz w:val="21"/>
        <w:szCs w:val="21"/>
      </w:rPr>
      <w:t xml:space="preserve">                                                     Tel:024-31077706</w:t>
    </w:r>
  </w:p>
  <w:p w:rsidR="00CB5CD5" w:rsidRDefault="004C719C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sz w:val="21"/>
        <w:szCs w:val="21"/>
      </w:rPr>
    </w:pPr>
    <w:hyperlink r:id="rId2" w:history="1">
      <w:r w:rsidR="00CB5CD5">
        <w:rPr>
          <w:rStyle w:val="a7"/>
          <w:rFonts w:ascii="黑体" w:eastAsia="黑体"/>
          <w:b/>
          <w:sz w:val="21"/>
          <w:szCs w:val="21"/>
        </w:rPr>
        <w:t>www.cdnsr.com</w:t>
      </w:r>
    </w:hyperlink>
    <w:r w:rsidR="00CB5CD5">
      <w:t xml:space="preserve">                                                           </w:t>
    </w:r>
    <w:r w:rsidR="00CB5CD5">
      <w:rPr>
        <w:rFonts w:ascii="黑体" w:eastAsia="黑体"/>
        <w:b/>
        <w:sz w:val="21"/>
        <w:szCs w:val="21"/>
      </w:rPr>
      <w:t>Fax</w:t>
    </w:r>
    <w:proofErr w:type="gramStart"/>
    <w:r w:rsidR="00CB5CD5">
      <w:rPr>
        <w:rFonts w:ascii="黑体" w:eastAsia="黑体"/>
        <w:b/>
        <w:sz w:val="21"/>
        <w:szCs w:val="21"/>
      </w:rPr>
      <w:t>:024</w:t>
    </w:r>
    <w:proofErr w:type="gramEnd"/>
    <w:r w:rsidR="00CB5CD5">
      <w:rPr>
        <w:rFonts w:ascii="黑体" w:eastAsia="黑体"/>
        <w:b/>
        <w:sz w:val="21"/>
        <w:szCs w:val="21"/>
      </w:rPr>
      <w:t>-31077708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CD5" w:rsidRDefault="00CB5CD5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433"/>
    <w:rsid w:val="00063D18"/>
    <w:rsid w:val="00076651"/>
    <w:rsid w:val="00086627"/>
    <w:rsid w:val="000F7BF0"/>
    <w:rsid w:val="001131FA"/>
    <w:rsid w:val="001141E1"/>
    <w:rsid w:val="00167814"/>
    <w:rsid w:val="00197B3B"/>
    <w:rsid w:val="001A6D0D"/>
    <w:rsid w:val="001C5C3D"/>
    <w:rsid w:val="00276236"/>
    <w:rsid w:val="002E7A40"/>
    <w:rsid w:val="003325AF"/>
    <w:rsid w:val="003A003C"/>
    <w:rsid w:val="003A08F3"/>
    <w:rsid w:val="00402D00"/>
    <w:rsid w:val="00484433"/>
    <w:rsid w:val="00496B1E"/>
    <w:rsid w:val="00497269"/>
    <w:rsid w:val="004A382B"/>
    <w:rsid w:val="004B33CA"/>
    <w:rsid w:val="004B5135"/>
    <w:rsid w:val="004C719C"/>
    <w:rsid w:val="004F77B3"/>
    <w:rsid w:val="0050049D"/>
    <w:rsid w:val="005B2B7F"/>
    <w:rsid w:val="005D2E8F"/>
    <w:rsid w:val="005D61C1"/>
    <w:rsid w:val="00636F4D"/>
    <w:rsid w:val="00637D08"/>
    <w:rsid w:val="00675FBC"/>
    <w:rsid w:val="006B3914"/>
    <w:rsid w:val="006B7E33"/>
    <w:rsid w:val="006E7CB9"/>
    <w:rsid w:val="0077264E"/>
    <w:rsid w:val="00795C0F"/>
    <w:rsid w:val="00835158"/>
    <w:rsid w:val="008646E9"/>
    <w:rsid w:val="00891D33"/>
    <w:rsid w:val="00905B11"/>
    <w:rsid w:val="009563EC"/>
    <w:rsid w:val="009C2E2D"/>
    <w:rsid w:val="00A3066F"/>
    <w:rsid w:val="00A44273"/>
    <w:rsid w:val="00A6460B"/>
    <w:rsid w:val="00A825AC"/>
    <w:rsid w:val="00AD06AB"/>
    <w:rsid w:val="00B4463C"/>
    <w:rsid w:val="00B779D4"/>
    <w:rsid w:val="00C17CB1"/>
    <w:rsid w:val="00C32EF9"/>
    <w:rsid w:val="00C3316C"/>
    <w:rsid w:val="00C751B2"/>
    <w:rsid w:val="00C8203B"/>
    <w:rsid w:val="00C85020"/>
    <w:rsid w:val="00C90301"/>
    <w:rsid w:val="00CB5CD5"/>
    <w:rsid w:val="00CC60D5"/>
    <w:rsid w:val="00CE2BD6"/>
    <w:rsid w:val="00D140AA"/>
    <w:rsid w:val="00D14827"/>
    <w:rsid w:val="00D37F2A"/>
    <w:rsid w:val="00D531D9"/>
    <w:rsid w:val="00DB502E"/>
    <w:rsid w:val="00E07B12"/>
    <w:rsid w:val="00E62ECE"/>
    <w:rsid w:val="00EA1520"/>
    <w:rsid w:val="00EC3389"/>
    <w:rsid w:val="00F22A58"/>
    <w:rsid w:val="00F5030F"/>
    <w:rsid w:val="00FA740D"/>
    <w:rsid w:val="00FC1598"/>
    <w:rsid w:val="00FD637C"/>
    <w:rsid w:val="01D65E9C"/>
    <w:rsid w:val="080E7048"/>
    <w:rsid w:val="0CA742C6"/>
    <w:rsid w:val="0E196723"/>
    <w:rsid w:val="18B10BBE"/>
    <w:rsid w:val="19897684"/>
    <w:rsid w:val="1CEB17BD"/>
    <w:rsid w:val="33E524E4"/>
    <w:rsid w:val="34C457C2"/>
    <w:rsid w:val="3D810DFE"/>
    <w:rsid w:val="43FF7BB3"/>
    <w:rsid w:val="50F75D34"/>
    <w:rsid w:val="55874535"/>
    <w:rsid w:val="5F8D0FD3"/>
    <w:rsid w:val="67331FD4"/>
    <w:rsid w:val="6DDF09E2"/>
    <w:rsid w:val="6F1C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C3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1C5C3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semiHidden/>
    <w:locked/>
    <w:rsid w:val="00496B1E"/>
    <w:rPr>
      <w:rFonts w:ascii="Calibri" w:hAnsi="Calibri" w:cs="Times New Roman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rsid w:val="001C5C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locked/>
    <w:rsid w:val="001C5C3D"/>
    <w:rPr>
      <w:rFonts w:ascii="Calibri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C5C3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96B1E"/>
    <w:rPr>
      <w:rFonts w:ascii="Calibri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1C5C3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496B1E"/>
    <w:rPr>
      <w:rFonts w:ascii="Calibri" w:hAnsi="Calibri" w:cs="Times New Roman"/>
      <w:sz w:val="18"/>
      <w:szCs w:val="18"/>
    </w:rPr>
  </w:style>
  <w:style w:type="paragraph" w:styleId="a6">
    <w:name w:val="Normal (Web)"/>
    <w:basedOn w:val="a"/>
    <w:uiPriority w:val="99"/>
    <w:rsid w:val="001C5C3D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basedOn w:val="a0"/>
    <w:uiPriority w:val="99"/>
    <w:rsid w:val="001C5C3D"/>
    <w:rPr>
      <w:rFonts w:cs="Times New Roman"/>
      <w:color w:val="333333"/>
      <w:u w:val="none"/>
    </w:rPr>
  </w:style>
  <w:style w:type="character" w:customStyle="1" w:styleId="apple-converted-space">
    <w:name w:val="apple-converted-space"/>
    <w:basedOn w:val="a0"/>
    <w:uiPriority w:val="99"/>
    <w:rsid w:val="001C5C3D"/>
    <w:rPr>
      <w:rFonts w:cs="Times New Roman"/>
    </w:rPr>
  </w:style>
  <w:style w:type="paragraph" w:customStyle="1" w:styleId="1">
    <w:name w:val="列出段落1"/>
    <w:basedOn w:val="a"/>
    <w:uiPriority w:val="99"/>
    <w:rsid w:val="001C5C3D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rsid w:val="003A08F3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locked/>
    <w:rsid w:val="003A08F3"/>
    <w:rPr>
      <w:rFonts w:ascii="Calibri" w:hAnsi="Calibri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nsr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11</cp:revision>
  <dcterms:created xsi:type="dcterms:W3CDTF">2017-09-12T23:39:00Z</dcterms:created>
  <dcterms:modified xsi:type="dcterms:W3CDTF">2017-09-15T03:59:00Z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