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BF" w:rsidRDefault="007A12BF" w:rsidP="009A3D00">
      <w:pPr>
        <w:jc w:val="left"/>
        <w:rPr>
          <w:sz w:val="36"/>
          <w:szCs w:val="36"/>
        </w:rPr>
      </w:pPr>
    </w:p>
    <w:p w:rsidR="004C0367" w:rsidRDefault="004C0367" w:rsidP="009A3D00">
      <w:pPr>
        <w:jc w:val="left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6621780" cy="909239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779" cy="90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367" w:rsidRDefault="004C0367" w:rsidP="009A3D00">
      <w:pPr>
        <w:jc w:val="left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noProof/>
          <w:sz w:val="36"/>
          <w:szCs w:val="36"/>
        </w:rPr>
        <w:lastRenderedPageBreak/>
        <w:drawing>
          <wp:inline distT="0" distB="0" distL="0" distR="0">
            <wp:extent cx="6831398" cy="93802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898" cy="940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367" w:rsidRDefault="004C0367" w:rsidP="009A3D00">
      <w:pPr>
        <w:jc w:val="left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lastRenderedPageBreak/>
        <w:drawing>
          <wp:inline distT="0" distB="0" distL="0" distR="0">
            <wp:extent cx="6720840" cy="922841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959" cy="92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367" w:rsidRDefault="004C0367" w:rsidP="009A3D00">
      <w:pPr>
        <w:jc w:val="left"/>
        <w:rPr>
          <w:sz w:val="36"/>
          <w:szCs w:val="36"/>
        </w:rPr>
      </w:pPr>
    </w:p>
    <w:p w:rsidR="004C0367" w:rsidRDefault="004C0367" w:rsidP="009A3D00">
      <w:pPr>
        <w:jc w:val="left"/>
        <w:rPr>
          <w:rFonts w:hint="eastAsia"/>
          <w:sz w:val="36"/>
          <w:szCs w:val="36"/>
        </w:rPr>
      </w:pPr>
    </w:p>
    <w:p w:rsidR="004C0367" w:rsidRPr="007A12BF" w:rsidRDefault="004C0367" w:rsidP="009A3D00">
      <w:pPr>
        <w:jc w:val="left"/>
        <w:rPr>
          <w:rFonts w:hint="eastAsia"/>
          <w:sz w:val="36"/>
          <w:szCs w:val="36"/>
        </w:rPr>
      </w:pPr>
    </w:p>
    <w:p w:rsidR="009A3D00" w:rsidRDefault="009A3D00" w:rsidP="009A3D00">
      <w:pPr>
        <w:jc w:val="distribute"/>
        <w:rPr>
          <w:rFonts w:ascii="新宋体" w:eastAsia="新宋体" w:hAnsi="新宋体" w:cs="新宋体"/>
          <w:b/>
          <w:bCs/>
          <w:color w:val="FF0000"/>
          <w:sz w:val="72"/>
          <w:szCs w:val="72"/>
        </w:rPr>
      </w:pPr>
      <w:r>
        <w:rPr>
          <w:rFonts w:ascii="新宋体" w:eastAsia="新宋体" w:hAnsi="新宋体" w:cs="新宋体" w:hint="eastAsia"/>
          <w:b/>
          <w:bCs/>
          <w:color w:val="FF0000"/>
          <w:sz w:val="72"/>
          <w:szCs w:val="72"/>
        </w:rPr>
        <w:t>中国房地产报社</w:t>
      </w:r>
    </w:p>
    <w:p w:rsidR="009A3D00" w:rsidRDefault="009A3D00" w:rsidP="009A3D00">
      <w:pPr>
        <w:jc w:val="distribute"/>
        <w:rPr>
          <w:rFonts w:ascii="新宋体" w:eastAsia="新宋体" w:hAnsi="新宋体" w:cs="新宋体"/>
          <w:b/>
          <w:bCs/>
          <w:color w:val="FF0000"/>
          <w:sz w:val="72"/>
          <w:szCs w:val="72"/>
        </w:rPr>
      </w:pPr>
      <w:r>
        <w:rPr>
          <w:rFonts w:ascii="新宋体" w:eastAsia="新宋体" w:hAnsi="新宋体" w:cs="新宋体" w:hint="eastAsia"/>
          <w:b/>
          <w:bCs/>
          <w:color w:val="FF0000"/>
          <w:sz w:val="72"/>
          <w:szCs w:val="72"/>
        </w:rPr>
        <w:t>辽宁省房地产行业协会</w:t>
      </w:r>
    </w:p>
    <w:p w:rsidR="009A3D00" w:rsidRDefault="009A3D00" w:rsidP="009A3D00">
      <w:pPr>
        <w:spacing w:line="800" w:lineRule="exact"/>
        <w:jc w:val="distribute"/>
        <w:rPr>
          <w:rFonts w:ascii="新宋体" w:eastAsia="新宋体" w:hAnsi="新宋体" w:cs="新宋体"/>
          <w:b/>
          <w:color w:val="FF0000"/>
          <w:kern w:val="21"/>
          <w:position w:val="-15"/>
          <w:sz w:val="72"/>
          <w:szCs w:val="72"/>
          <w:u w:val="thick"/>
        </w:rPr>
      </w:pPr>
      <w:r>
        <w:rPr>
          <w:rFonts w:ascii="新宋体" w:eastAsia="新宋体" w:hAnsi="新宋体" w:cs="新宋体" w:hint="eastAsia"/>
          <w:b/>
          <w:bCs/>
          <w:color w:val="FF0000"/>
          <w:kern w:val="21"/>
          <w:sz w:val="72"/>
          <w:szCs w:val="72"/>
          <w:u w:val="thick"/>
        </w:rPr>
        <w:t>辽宁省建筑业协会</w:t>
      </w:r>
    </w:p>
    <w:p w:rsidR="009A3D00" w:rsidRDefault="009A3D00" w:rsidP="009A3D00">
      <w:pPr>
        <w:spacing w:line="800" w:lineRule="exact"/>
        <w:ind w:firstLineChars="595" w:firstLine="2150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辽宁省首届装配式建筑推广</w:t>
      </w:r>
    </w:p>
    <w:p w:rsidR="009A3D00" w:rsidRDefault="009A3D00" w:rsidP="009A3D00">
      <w:pPr>
        <w:spacing w:line="220" w:lineRule="atLeas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与应用论坛参会回执</w:t>
      </w:r>
    </w:p>
    <w:p w:rsidR="009A3D00" w:rsidRDefault="009A3D00" w:rsidP="009A3D00">
      <w:pPr>
        <w:spacing w:line="220" w:lineRule="atLeast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657"/>
        <w:gridCol w:w="2976"/>
        <w:gridCol w:w="5387"/>
      </w:tblGrid>
      <w:tr w:rsidR="009A3D00" w:rsidRPr="00204583" w:rsidTr="004C0367">
        <w:trPr>
          <w:trHeight w:val="596"/>
        </w:trPr>
        <w:tc>
          <w:tcPr>
            <w:tcW w:w="1578" w:type="dxa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4583">
              <w:rPr>
                <w:rFonts w:ascii="仿宋_GB2312" w:eastAsia="仿宋_GB2312" w:hint="eastAsia"/>
                <w:sz w:val="32"/>
                <w:szCs w:val="32"/>
              </w:rPr>
              <w:t>单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204583">
              <w:rPr>
                <w:rFonts w:ascii="仿宋_GB2312" w:eastAsia="仿宋_GB2312" w:hint="eastAsia"/>
                <w:sz w:val="32"/>
                <w:szCs w:val="32"/>
              </w:rPr>
              <w:t xml:space="preserve"> 位</w:t>
            </w:r>
          </w:p>
        </w:tc>
        <w:tc>
          <w:tcPr>
            <w:tcW w:w="9020" w:type="dxa"/>
            <w:gridSpan w:val="3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3D00" w:rsidRPr="00204583" w:rsidTr="004C0367">
        <w:trPr>
          <w:trHeight w:val="596"/>
        </w:trPr>
        <w:tc>
          <w:tcPr>
            <w:tcW w:w="1578" w:type="dxa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企业类型</w:t>
            </w:r>
          </w:p>
        </w:tc>
        <w:tc>
          <w:tcPr>
            <w:tcW w:w="9020" w:type="dxa"/>
            <w:gridSpan w:val="3"/>
          </w:tcPr>
          <w:p w:rsidR="009A3D00" w:rsidRDefault="009A3D00" w:rsidP="001D1747">
            <w:pPr>
              <w:ind w:firstLineChars="50" w:firstLine="1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房地产开发企业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建筑企业</w:t>
            </w:r>
          </w:p>
          <w:p w:rsidR="009A3D00" w:rsidRPr="00204583" w:rsidRDefault="009A3D00" w:rsidP="001D1747">
            <w:pPr>
              <w:ind w:firstLineChars="50" w:firstLine="1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装配式部品生产企业</w:t>
            </w:r>
          </w:p>
        </w:tc>
      </w:tr>
      <w:tr w:rsidR="009A3D00" w:rsidRPr="00204583" w:rsidTr="004C0367">
        <w:trPr>
          <w:trHeight w:val="590"/>
        </w:trPr>
        <w:tc>
          <w:tcPr>
            <w:tcW w:w="10598" w:type="dxa"/>
            <w:gridSpan w:val="4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4583">
              <w:rPr>
                <w:rFonts w:ascii="仿宋_GB2312" w:eastAsia="仿宋_GB2312" w:hint="eastAsia"/>
                <w:sz w:val="32"/>
                <w:szCs w:val="32"/>
              </w:rPr>
              <w:t>出  席  人  员</w:t>
            </w:r>
          </w:p>
        </w:tc>
      </w:tr>
      <w:tr w:rsidR="009A3D00" w:rsidRPr="00204583" w:rsidTr="004C0367">
        <w:trPr>
          <w:trHeight w:val="726"/>
        </w:trPr>
        <w:tc>
          <w:tcPr>
            <w:tcW w:w="2235" w:type="dxa"/>
            <w:gridSpan w:val="2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4583"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04583"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2976" w:type="dxa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4583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5387" w:type="dxa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4583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</w:tr>
      <w:tr w:rsidR="009A3D00" w:rsidRPr="00204583" w:rsidTr="004C0367">
        <w:trPr>
          <w:trHeight w:val="726"/>
        </w:trPr>
        <w:tc>
          <w:tcPr>
            <w:tcW w:w="2235" w:type="dxa"/>
            <w:gridSpan w:val="2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3D00" w:rsidRPr="00204583" w:rsidTr="004C0367">
        <w:trPr>
          <w:trHeight w:val="726"/>
        </w:trPr>
        <w:tc>
          <w:tcPr>
            <w:tcW w:w="2235" w:type="dxa"/>
            <w:gridSpan w:val="2"/>
            <w:vAlign w:val="center"/>
          </w:tcPr>
          <w:p w:rsidR="009A3D00" w:rsidRPr="00204583" w:rsidRDefault="009A3D00" w:rsidP="001D174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9A3D00" w:rsidRPr="00204583" w:rsidRDefault="009A3D00" w:rsidP="001D174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3D00" w:rsidRPr="00204583" w:rsidTr="004C0367">
        <w:trPr>
          <w:trHeight w:val="726"/>
        </w:trPr>
        <w:tc>
          <w:tcPr>
            <w:tcW w:w="2235" w:type="dxa"/>
            <w:gridSpan w:val="2"/>
            <w:vAlign w:val="center"/>
          </w:tcPr>
          <w:p w:rsidR="009A3D00" w:rsidRPr="00204583" w:rsidRDefault="009A3D00" w:rsidP="001D174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9A3D00" w:rsidRPr="00204583" w:rsidRDefault="009A3D00" w:rsidP="001D174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A3D00" w:rsidRPr="00204583" w:rsidTr="004C0367">
        <w:trPr>
          <w:trHeight w:val="726"/>
        </w:trPr>
        <w:tc>
          <w:tcPr>
            <w:tcW w:w="2235" w:type="dxa"/>
            <w:gridSpan w:val="2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7" w:type="dxa"/>
            <w:vAlign w:val="center"/>
          </w:tcPr>
          <w:p w:rsidR="009A3D00" w:rsidRPr="00204583" w:rsidRDefault="009A3D00" w:rsidP="001D17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A3D00" w:rsidRDefault="009A3D00" w:rsidP="00954A39">
      <w:pPr>
        <w:spacing w:beforeLines="50" w:before="156" w:line="360" w:lineRule="auto"/>
        <w:rPr>
          <w:rFonts w:eastAsia="仿宋"/>
          <w:b/>
          <w:spacing w:val="-4"/>
          <w:sz w:val="28"/>
          <w:szCs w:val="28"/>
        </w:rPr>
      </w:pPr>
      <w:r w:rsidRPr="00416A4F">
        <w:rPr>
          <w:rFonts w:eastAsia="仿宋" w:hint="eastAsia"/>
          <w:b/>
          <w:spacing w:val="-4"/>
          <w:sz w:val="28"/>
          <w:szCs w:val="28"/>
        </w:rPr>
        <w:t>注：</w:t>
      </w:r>
    </w:p>
    <w:p w:rsidR="009A3D00" w:rsidRPr="007A12BF" w:rsidRDefault="00E00518" w:rsidP="00954A39">
      <w:pPr>
        <w:pStyle w:val="a8"/>
        <w:numPr>
          <w:ilvl w:val="0"/>
          <w:numId w:val="1"/>
        </w:numPr>
        <w:spacing w:beforeLines="50" w:before="156" w:line="360" w:lineRule="auto"/>
        <w:ind w:firstLineChars="0"/>
        <w:rPr>
          <w:rFonts w:asciiTheme="minorEastAsia" w:eastAsiaTheme="minorEastAsia" w:hAnsiTheme="minorEastAsia"/>
          <w:color w:val="000000" w:themeColor="text1"/>
          <w:spacing w:val="-4"/>
          <w:sz w:val="24"/>
          <w:szCs w:val="24"/>
        </w:rPr>
      </w:pPr>
      <w:hyperlink r:id="rId11" w:history="1">
        <w:r w:rsidR="009A3D00" w:rsidRPr="007A12BF">
          <w:rPr>
            <w:rStyle w:val="a5"/>
            <w:rFonts w:asciiTheme="minorEastAsia" w:eastAsiaTheme="minorEastAsia" w:hAnsiTheme="minorEastAsia" w:hint="eastAsia"/>
            <w:color w:val="000000" w:themeColor="text1"/>
            <w:spacing w:val="-4"/>
            <w:sz w:val="24"/>
            <w:szCs w:val="24"/>
            <w:u w:val="none"/>
          </w:rPr>
          <w:t>请务必于</w:t>
        </w:r>
        <w:r w:rsidR="009A3D00" w:rsidRPr="007A12BF">
          <w:rPr>
            <w:rStyle w:val="a5"/>
            <w:rFonts w:asciiTheme="minorEastAsia" w:eastAsiaTheme="minorEastAsia" w:hAnsiTheme="minorEastAsia"/>
            <w:b/>
            <w:color w:val="000000" w:themeColor="text1"/>
            <w:spacing w:val="-4"/>
            <w:sz w:val="24"/>
            <w:szCs w:val="24"/>
            <w:u w:val="none"/>
          </w:rPr>
          <w:t>11</w:t>
        </w:r>
        <w:r w:rsidR="009A3D00" w:rsidRPr="007A12BF">
          <w:rPr>
            <w:rStyle w:val="a5"/>
            <w:rFonts w:asciiTheme="minorEastAsia" w:eastAsiaTheme="minorEastAsia" w:hAnsiTheme="minorEastAsia" w:hint="eastAsia"/>
            <w:b/>
            <w:color w:val="000000" w:themeColor="text1"/>
            <w:spacing w:val="-4"/>
            <w:sz w:val="24"/>
            <w:szCs w:val="24"/>
            <w:u w:val="none"/>
          </w:rPr>
          <w:t>月18日</w:t>
        </w:r>
        <w:r w:rsidR="009A3D00" w:rsidRPr="007A12BF">
          <w:rPr>
            <w:rStyle w:val="a5"/>
            <w:rFonts w:asciiTheme="minorEastAsia" w:eastAsiaTheme="minorEastAsia" w:hAnsiTheme="minorEastAsia" w:hint="eastAsia"/>
            <w:color w:val="000000" w:themeColor="text1"/>
            <w:spacing w:val="-4"/>
            <w:sz w:val="24"/>
            <w:szCs w:val="24"/>
            <w:u w:val="none"/>
          </w:rPr>
          <w:t>前将参会回执发至邮箱4103018@qq.com</w:t>
        </w:r>
      </w:hyperlink>
      <w:r w:rsidR="009A3D00" w:rsidRPr="007A12BF">
        <w:rPr>
          <w:rFonts w:asciiTheme="minorEastAsia" w:eastAsiaTheme="minorEastAsia" w:hAnsiTheme="minorEastAsia" w:hint="eastAsia"/>
          <w:color w:val="000000" w:themeColor="text1"/>
          <w:spacing w:val="-4"/>
          <w:sz w:val="24"/>
          <w:szCs w:val="24"/>
        </w:rPr>
        <w:t>。</w:t>
      </w:r>
    </w:p>
    <w:p w:rsidR="009A3D00" w:rsidRPr="009A3D00" w:rsidRDefault="009A3D00" w:rsidP="007B2827">
      <w:pPr>
        <w:pStyle w:val="a8"/>
        <w:numPr>
          <w:ilvl w:val="0"/>
          <w:numId w:val="1"/>
        </w:numPr>
        <w:spacing w:beforeLines="50" w:before="156" w:line="360" w:lineRule="auto"/>
        <w:ind w:firstLineChars="0"/>
        <w:rPr>
          <w:rFonts w:asciiTheme="minorEastAsia" w:eastAsiaTheme="minorEastAsia" w:hAnsiTheme="minorEastAsia"/>
          <w:color w:val="000000" w:themeColor="text1"/>
          <w:spacing w:val="-4"/>
          <w:sz w:val="24"/>
          <w:szCs w:val="24"/>
        </w:rPr>
      </w:pPr>
      <w:r w:rsidRPr="00002141">
        <w:rPr>
          <w:rFonts w:asciiTheme="minorEastAsia" w:eastAsiaTheme="minorEastAsia" w:hAnsiTheme="minorEastAsia" w:hint="eastAsia"/>
          <w:color w:val="000000" w:themeColor="text1"/>
          <w:spacing w:val="-4"/>
          <w:sz w:val="24"/>
          <w:szCs w:val="24"/>
        </w:rPr>
        <w:t>如有企业需要预定酒店请提前与会务组联系，会务组负责统一安排住宿，住宿费用由企业自理。</w:t>
      </w:r>
    </w:p>
    <w:sectPr w:rsidR="009A3D00" w:rsidRPr="009A3D00" w:rsidSect="004C036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518" w:rsidRDefault="00E00518" w:rsidP="00B54CC2">
      <w:r>
        <w:separator/>
      </w:r>
    </w:p>
  </w:endnote>
  <w:endnote w:type="continuationSeparator" w:id="0">
    <w:p w:rsidR="00E00518" w:rsidRDefault="00E00518" w:rsidP="00B5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518" w:rsidRDefault="00E00518" w:rsidP="00B54CC2">
      <w:r>
        <w:separator/>
      </w:r>
    </w:p>
  </w:footnote>
  <w:footnote w:type="continuationSeparator" w:id="0">
    <w:p w:rsidR="00E00518" w:rsidRDefault="00E00518" w:rsidP="00B5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C0180"/>
    <w:multiLevelType w:val="hybridMultilevel"/>
    <w:tmpl w:val="E160CDDC"/>
    <w:lvl w:ilvl="0" w:tplc="24F08A5E">
      <w:start w:val="1"/>
      <w:numFmt w:val="decimal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C2"/>
    <w:rsid w:val="00042FD4"/>
    <w:rsid w:val="00100EEE"/>
    <w:rsid w:val="001554FD"/>
    <w:rsid w:val="00227B73"/>
    <w:rsid w:val="0042007E"/>
    <w:rsid w:val="004C0367"/>
    <w:rsid w:val="00572A2A"/>
    <w:rsid w:val="00672714"/>
    <w:rsid w:val="007A12BF"/>
    <w:rsid w:val="007B2827"/>
    <w:rsid w:val="00954A39"/>
    <w:rsid w:val="009A3D00"/>
    <w:rsid w:val="009E5E28"/>
    <w:rsid w:val="00A324F6"/>
    <w:rsid w:val="00AB592D"/>
    <w:rsid w:val="00B038B9"/>
    <w:rsid w:val="00B54CC2"/>
    <w:rsid w:val="00C06DD7"/>
    <w:rsid w:val="00C174E5"/>
    <w:rsid w:val="00D5583A"/>
    <w:rsid w:val="00E00518"/>
    <w:rsid w:val="00ED7AA4"/>
    <w:rsid w:val="00F7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B85413-7CB8-49CB-8A6E-62BCDA4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4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4C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4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4CC2"/>
    <w:rPr>
      <w:sz w:val="18"/>
      <w:szCs w:val="18"/>
    </w:rPr>
  </w:style>
  <w:style w:type="paragraph" w:customStyle="1" w:styleId="opexactqadetailsprop">
    <w:name w:val="op_exactqa_detail_s_prop"/>
    <w:basedOn w:val="a"/>
    <w:rsid w:val="00B54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54CC2"/>
    <w:rPr>
      <w:color w:val="0000FF"/>
      <w:u w:val="single"/>
    </w:rPr>
  </w:style>
  <w:style w:type="character" w:styleId="a6">
    <w:name w:val="Emphasis"/>
    <w:basedOn w:val="a0"/>
    <w:uiPriority w:val="20"/>
    <w:qFormat/>
    <w:rsid w:val="00B54CC2"/>
    <w:rPr>
      <w:i/>
      <w:iCs/>
    </w:rPr>
  </w:style>
  <w:style w:type="paragraph" w:customStyle="1" w:styleId="opexactqadetailsauthor">
    <w:name w:val="op_exactqa_detail_s_author"/>
    <w:basedOn w:val="a"/>
    <w:rsid w:val="00B54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9A3D0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A3D00"/>
  </w:style>
  <w:style w:type="paragraph" w:styleId="a8">
    <w:name w:val="List Paragraph"/>
    <w:basedOn w:val="a"/>
    <w:uiPriority w:val="34"/>
    <w:qFormat/>
    <w:rsid w:val="009A3D00"/>
    <w:pPr>
      <w:ind w:firstLineChars="200" w:firstLine="420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5831;&#21153;&#24517;&#20110;11&#26376;18&#26085;&#21069;&#23558;&#21442;&#20250;&#22238;&#25191;&#21457;&#33267;&#37038;&#31665;4103018@qq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EACD-34F2-4555-AD11-A15F36C3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13504075499@163.com</dc:creator>
  <cp:lastModifiedBy>l xs</cp:lastModifiedBy>
  <cp:revision>2</cp:revision>
  <dcterms:created xsi:type="dcterms:W3CDTF">2018-11-01T07:53:00Z</dcterms:created>
  <dcterms:modified xsi:type="dcterms:W3CDTF">2018-11-01T07:53:00Z</dcterms:modified>
</cp:coreProperties>
</file>